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FFBB70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4E1C4C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4E1C4C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57A4B">
        <w:rPr>
          <w:rFonts w:hint="eastAsia"/>
          <w:kern w:val="0"/>
          <w:sz w:val="22"/>
        </w:rPr>
        <w:t xml:space="preserve">　　　</w:t>
      </w:r>
      <w:r w:rsidR="00657A4B" w:rsidRPr="004E1C4C">
        <w:rPr>
          <w:rFonts w:hint="eastAsia"/>
          <w:bCs/>
          <w:kern w:val="0"/>
          <w:sz w:val="22"/>
        </w:rPr>
        <w:t xml:space="preserve">　　</w:t>
      </w:r>
      <w:r w:rsidR="00657A4B" w:rsidRPr="004E1C4C">
        <w:rPr>
          <w:rFonts w:hint="eastAsia"/>
          <w:bCs/>
          <w:kern w:val="0"/>
          <w:sz w:val="22"/>
          <w:szCs w:val="22"/>
        </w:rPr>
        <w:t>狂犬病予防定期集合注射会場</w:t>
      </w:r>
      <w:r w:rsidR="00657A4B" w:rsidRPr="004E1C4C">
        <w:rPr>
          <w:rFonts w:hint="eastAsia"/>
          <w:bCs/>
          <w:sz w:val="22"/>
          <w:szCs w:val="22"/>
        </w:rPr>
        <w:t>運営等業務委託</w:t>
      </w:r>
    </w:p>
    <w:p w14:paraId="0F81AE9E" w14:textId="77777777" w:rsidR="009D3841" w:rsidRPr="00B73648" w:rsidRDefault="004E1C4C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54FED81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57A4B">
        <w:rPr>
          <w:rFonts w:hint="eastAsia"/>
          <w:sz w:val="22"/>
        </w:rPr>
        <w:t xml:space="preserve">　６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657A4B">
        <w:rPr>
          <w:rFonts w:hint="eastAsia"/>
          <w:sz w:val="22"/>
        </w:rPr>
        <w:t>２４</w:t>
      </w:r>
      <w:r>
        <w:rPr>
          <w:rFonts w:hint="eastAsia"/>
          <w:sz w:val="22"/>
        </w:rPr>
        <w:t>年）</w:t>
      </w:r>
      <w:r w:rsidR="00657A4B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657A4B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4E1C4C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1C4C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A4B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山下　幸一郎</cp:lastModifiedBy>
  <cp:revision>12</cp:revision>
  <cp:lastPrinted>2023-08-09T23:35:00Z</cp:lastPrinted>
  <dcterms:created xsi:type="dcterms:W3CDTF">2020-04-03T09:55:00Z</dcterms:created>
  <dcterms:modified xsi:type="dcterms:W3CDTF">2024-01-25T10:14:00Z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