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F515" w14:textId="77777777" w:rsidR="00021E6E" w:rsidRPr="00C70592" w:rsidRDefault="00021E6E" w:rsidP="00BB4F5C">
      <w:pPr>
        <w:rPr>
          <w:rFonts w:ascii="ＭＳ 明朝" w:eastAsia="ＭＳ 明朝" w:hAnsi="ＭＳ 明朝" w:hint="eastAsia"/>
          <w:sz w:val="22"/>
          <w:szCs w:val="22"/>
        </w:rPr>
      </w:pPr>
    </w:p>
    <w:p w14:paraId="099E1228" w14:textId="77777777" w:rsidR="00BB4F5C" w:rsidRPr="00C70592" w:rsidRDefault="00B6203E" w:rsidP="00BB4F5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C70592">
        <w:rPr>
          <w:rFonts w:ascii="ＭＳ 明朝" w:eastAsia="ＭＳ 明朝" w:hAnsi="ＭＳ 明朝" w:hint="eastAsia"/>
          <w:spacing w:val="1"/>
          <w:sz w:val="24"/>
          <w:szCs w:val="24"/>
        </w:rPr>
        <w:t xml:space="preserve">設　備　</w:t>
      </w:r>
      <w:r w:rsidR="00BB4F5C" w:rsidRPr="00C70592">
        <w:rPr>
          <w:rFonts w:ascii="ＭＳ 明朝" w:eastAsia="ＭＳ 明朝" w:hAnsi="ＭＳ 明朝" w:hint="eastAsia"/>
          <w:spacing w:val="1"/>
          <w:sz w:val="24"/>
          <w:szCs w:val="24"/>
        </w:rPr>
        <w:t>器　具　一　覧　表</w:t>
      </w:r>
    </w:p>
    <w:p w14:paraId="102B2EBF" w14:textId="77777777" w:rsidR="00BB4F5C" w:rsidRPr="00C70592" w:rsidRDefault="00BB4F5C" w:rsidP="00BB4F5C">
      <w:pPr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721"/>
        <w:gridCol w:w="709"/>
        <w:gridCol w:w="709"/>
        <w:gridCol w:w="3499"/>
        <w:gridCol w:w="747"/>
      </w:tblGrid>
      <w:tr w:rsidR="00C75A65" w:rsidRPr="00C70592" w14:paraId="722A282E" w14:textId="77777777" w:rsidTr="004724C7">
        <w:tc>
          <w:tcPr>
            <w:tcW w:w="702" w:type="dxa"/>
            <w:shd w:val="clear" w:color="auto" w:fill="auto"/>
            <w:vAlign w:val="center"/>
          </w:tcPr>
          <w:p w14:paraId="63AD214A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03E2EDCD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983C0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>個数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03204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21BB86A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C7EA91B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>個数</w:t>
            </w:r>
          </w:p>
        </w:tc>
      </w:tr>
      <w:tr w:rsidR="00C75A65" w:rsidRPr="00C70592" w14:paraId="37261AE3" w14:textId="77777777" w:rsidTr="004724C7">
        <w:trPr>
          <w:trHeight w:val="364"/>
        </w:trPr>
        <w:tc>
          <w:tcPr>
            <w:tcW w:w="702" w:type="dxa"/>
            <w:shd w:val="clear" w:color="auto" w:fill="auto"/>
            <w:vAlign w:val="center"/>
          </w:tcPr>
          <w:p w14:paraId="56544F77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7B7971A7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液量器</w:t>
            </w:r>
          </w:p>
        </w:tc>
        <w:tc>
          <w:tcPr>
            <w:tcW w:w="709" w:type="dxa"/>
            <w:shd w:val="clear" w:color="auto" w:fill="auto"/>
          </w:tcPr>
          <w:p w14:paraId="7D0A034F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42DE06B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１９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14:paraId="6F071FF1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>顕微鏡、ルーペ</w:t>
            </w:r>
          </w:p>
          <w:p w14:paraId="7F614DCB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>又は粉末Ｘ線回折測定器</w:t>
            </w:r>
          </w:p>
        </w:tc>
        <w:tc>
          <w:tcPr>
            <w:tcW w:w="747" w:type="dxa"/>
            <w:vMerge w:val="restart"/>
            <w:shd w:val="clear" w:color="auto" w:fill="auto"/>
          </w:tcPr>
          <w:p w14:paraId="52F25EA7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6FB88F27" w14:textId="77777777" w:rsidTr="004724C7">
        <w:trPr>
          <w:trHeight w:val="413"/>
        </w:trPr>
        <w:tc>
          <w:tcPr>
            <w:tcW w:w="702" w:type="dxa"/>
            <w:shd w:val="clear" w:color="auto" w:fill="auto"/>
            <w:vAlign w:val="center"/>
          </w:tcPr>
          <w:p w14:paraId="4BE257B9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454C2534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温度計（１００℃）</w:t>
            </w:r>
          </w:p>
        </w:tc>
        <w:tc>
          <w:tcPr>
            <w:tcW w:w="709" w:type="dxa"/>
            <w:shd w:val="clear" w:color="auto" w:fill="auto"/>
          </w:tcPr>
          <w:p w14:paraId="153C234B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F22C133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14:paraId="335A89E9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14:paraId="336974F4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547F29C9" w14:textId="77777777" w:rsidTr="004724C7">
        <w:trPr>
          <w:trHeight w:val="419"/>
        </w:trPr>
        <w:tc>
          <w:tcPr>
            <w:tcW w:w="702" w:type="dxa"/>
            <w:shd w:val="clear" w:color="auto" w:fill="auto"/>
            <w:vAlign w:val="center"/>
          </w:tcPr>
          <w:p w14:paraId="1658B532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３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642BF389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水浴</w:t>
            </w:r>
          </w:p>
        </w:tc>
        <w:tc>
          <w:tcPr>
            <w:tcW w:w="709" w:type="dxa"/>
            <w:shd w:val="clear" w:color="auto" w:fill="auto"/>
          </w:tcPr>
          <w:p w14:paraId="052ACDB4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221A54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２０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558DB3C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試験検査台</w:t>
            </w:r>
          </w:p>
        </w:tc>
        <w:tc>
          <w:tcPr>
            <w:tcW w:w="747" w:type="dxa"/>
            <w:shd w:val="clear" w:color="auto" w:fill="auto"/>
          </w:tcPr>
          <w:p w14:paraId="6CDF7B04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79A76F05" w14:textId="77777777" w:rsidTr="004724C7">
        <w:trPr>
          <w:trHeight w:val="410"/>
        </w:trPr>
        <w:tc>
          <w:tcPr>
            <w:tcW w:w="702" w:type="dxa"/>
            <w:shd w:val="clear" w:color="auto" w:fill="auto"/>
            <w:vAlign w:val="center"/>
          </w:tcPr>
          <w:p w14:paraId="2D72DC10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４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2A7115B3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調剤台</w:t>
            </w:r>
          </w:p>
        </w:tc>
        <w:tc>
          <w:tcPr>
            <w:tcW w:w="709" w:type="dxa"/>
            <w:shd w:val="clear" w:color="auto" w:fill="auto"/>
          </w:tcPr>
          <w:p w14:paraId="4F5A3D3B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BEC08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２１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CCAC274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デシケーター</w:t>
            </w:r>
          </w:p>
        </w:tc>
        <w:tc>
          <w:tcPr>
            <w:tcW w:w="747" w:type="dxa"/>
            <w:shd w:val="clear" w:color="auto" w:fill="auto"/>
          </w:tcPr>
          <w:p w14:paraId="2992A3EC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132D6867" w14:textId="77777777" w:rsidTr="004724C7">
        <w:trPr>
          <w:trHeight w:val="416"/>
        </w:trPr>
        <w:tc>
          <w:tcPr>
            <w:tcW w:w="702" w:type="dxa"/>
            <w:shd w:val="clear" w:color="auto" w:fill="auto"/>
            <w:vAlign w:val="center"/>
          </w:tcPr>
          <w:p w14:paraId="275B0E4D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５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6B4060A2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軟膏板</w:t>
            </w:r>
          </w:p>
        </w:tc>
        <w:tc>
          <w:tcPr>
            <w:tcW w:w="709" w:type="dxa"/>
            <w:shd w:val="clear" w:color="auto" w:fill="auto"/>
          </w:tcPr>
          <w:p w14:paraId="1FC81DB1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B27C612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２２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14:paraId="1FE69847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比重計</w:t>
            </w:r>
          </w:p>
          <w:p w14:paraId="6C6C994F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又は振動式密度計</w:t>
            </w:r>
          </w:p>
        </w:tc>
        <w:tc>
          <w:tcPr>
            <w:tcW w:w="747" w:type="dxa"/>
            <w:vMerge w:val="restart"/>
            <w:shd w:val="clear" w:color="auto" w:fill="auto"/>
          </w:tcPr>
          <w:p w14:paraId="1D424A69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51F54912" w14:textId="77777777" w:rsidTr="004724C7">
        <w:trPr>
          <w:trHeight w:val="423"/>
        </w:trPr>
        <w:tc>
          <w:tcPr>
            <w:tcW w:w="702" w:type="dxa"/>
            <w:shd w:val="clear" w:color="auto" w:fill="auto"/>
            <w:vAlign w:val="center"/>
          </w:tcPr>
          <w:p w14:paraId="500AEB1E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６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4DEAC47A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乳鉢（散剤用のもの）及び乳棒</w:t>
            </w:r>
          </w:p>
        </w:tc>
        <w:tc>
          <w:tcPr>
            <w:tcW w:w="709" w:type="dxa"/>
            <w:shd w:val="clear" w:color="auto" w:fill="auto"/>
          </w:tcPr>
          <w:p w14:paraId="42804959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E8AAAAE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</w:tc>
        <w:tc>
          <w:tcPr>
            <w:tcW w:w="3499" w:type="dxa"/>
            <w:vMerge/>
            <w:shd w:val="clear" w:color="auto" w:fill="auto"/>
            <w:vAlign w:val="center"/>
          </w:tcPr>
          <w:p w14:paraId="38C2BCC3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14:paraId="21D05FBB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31130E4B" w14:textId="77777777" w:rsidTr="004724C7">
        <w:trPr>
          <w:trHeight w:val="401"/>
        </w:trPr>
        <w:tc>
          <w:tcPr>
            <w:tcW w:w="702" w:type="dxa"/>
            <w:shd w:val="clear" w:color="auto" w:fill="auto"/>
            <w:vAlign w:val="center"/>
          </w:tcPr>
          <w:p w14:paraId="4A0123F6" w14:textId="77777777" w:rsidR="00C75A65" w:rsidRPr="00C70592" w:rsidRDefault="00C75A65" w:rsidP="00C75A65">
            <w:pPr>
              <w:tabs>
                <w:tab w:val="left" w:pos="435"/>
              </w:tabs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７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28CD67D7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はかり（感量１０ｍｇ）</w:t>
            </w:r>
          </w:p>
        </w:tc>
        <w:tc>
          <w:tcPr>
            <w:tcW w:w="709" w:type="dxa"/>
            <w:shd w:val="clear" w:color="auto" w:fill="auto"/>
          </w:tcPr>
          <w:p w14:paraId="6B1563EB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EA70CC8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２３</w:t>
            </w:r>
          </w:p>
        </w:tc>
        <w:tc>
          <w:tcPr>
            <w:tcW w:w="3499" w:type="dxa"/>
            <w:vMerge w:val="restart"/>
            <w:shd w:val="clear" w:color="auto" w:fill="auto"/>
            <w:vAlign w:val="center"/>
          </w:tcPr>
          <w:p w14:paraId="59A22966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ブンゼンバーナー</w:t>
            </w:r>
          </w:p>
          <w:p w14:paraId="3D1B189A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又はアルコールランプ</w:t>
            </w:r>
          </w:p>
        </w:tc>
        <w:tc>
          <w:tcPr>
            <w:tcW w:w="747" w:type="dxa"/>
            <w:vMerge w:val="restart"/>
            <w:shd w:val="clear" w:color="auto" w:fill="auto"/>
          </w:tcPr>
          <w:p w14:paraId="538BB106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0D0F4583" w14:textId="77777777" w:rsidTr="004724C7">
        <w:trPr>
          <w:trHeight w:val="434"/>
        </w:trPr>
        <w:tc>
          <w:tcPr>
            <w:tcW w:w="702" w:type="dxa"/>
            <w:shd w:val="clear" w:color="auto" w:fill="auto"/>
            <w:vAlign w:val="center"/>
          </w:tcPr>
          <w:p w14:paraId="4318284A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８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10CE7EF2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はかり（感量１００ｍｇ）</w:t>
            </w:r>
          </w:p>
        </w:tc>
        <w:tc>
          <w:tcPr>
            <w:tcW w:w="709" w:type="dxa"/>
            <w:shd w:val="clear" w:color="auto" w:fill="auto"/>
          </w:tcPr>
          <w:p w14:paraId="5CE8B825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D400D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</w:tc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F200B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3D205C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388F0C7D" w14:textId="77777777" w:rsidTr="004724C7">
        <w:trPr>
          <w:trHeight w:val="412"/>
        </w:trPr>
        <w:tc>
          <w:tcPr>
            <w:tcW w:w="702" w:type="dxa"/>
            <w:shd w:val="clear" w:color="auto" w:fill="auto"/>
            <w:vAlign w:val="center"/>
          </w:tcPr>
          <w:p w14:paraId="1DEA6F22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９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45B63C33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ビーカー</w:t>
            </w:r>
          </w:p>
        </w:tc>
        <w:tc>
          <w:tcPr>
            <w:tcW w:w="709" w:type="dxa"/>
            <w:shd w:val="clear" w:color="auto" w:fill="auto"/>
          </w:tcPr>
          <w:p w14:paraId="7B3049FD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36A79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２４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8454C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融点測定器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1B376E4C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5B38A2E6" w14:textId="77777777" w:rsidTr="004724C7">
        <w:trPr>
          <w:trHeight w:val="385"/>
        </w:trPr>
        <w:tc>
          <w:tcPr>
            <w:tcW w:w="702" w:type="dxa"/>
            <w:shd w:val="clear" w:color="auto" w:fill="auto"/>
            <w:vAlign w:val="center"/>
          </w:tcPr>
          <w:p w14:paraId="62DED7B2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１０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1A05C206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ふるい器</w:t>
            </w:r>
          </w:p>
        </w:tc>
        <w:tc>
          <w:tcPr>
            <w:tcW w:w="709" w:type="dxa"/>
            <w:shd w:val="clear" w:color="auto" w:fill="auto"/>
          </w:tcPr>
          <w:p w14:paraId="69F12B68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B1CB4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２５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9231E" w14:textId="77777777" w:rsidR="00C75A65" w:rsidRPr="00C70592" w:rsidRDefault="00C75A65" w:rsidP="003D3E09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はかり（感量１ｍｇのもの）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68352E28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06CA4122" w14:textId="77777777" w:rsidTr="004724C7">
        <w:trPr>
          <w:trHeight w:val="425"/>
        </w:trPr>
        <w:tc>
          <w:tcPr>
            <w:tcW w:w="702" w:type="dxa"/>
            <w:shd w:val="clear" w:color="auto" w:fill="auto"/>
            <w:vAlign w:val="center"/>
          </w:tcPr>
          <w:p w14:paraId="26CE40C0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１１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5196CE81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へら（金属製）</w:t>
            </w:r>
          </w:p>
        </w:tc>
        <w:tc>
          <w:tcPr>
            <w:tcW w:w="709" w:type="dxa"/>
            <w:shd w:val="clear" w:color="auto" w:fill="auto"/>
          </w:tcPr>
          <w:p w14:paraId="217D1304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4F465C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２６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A4B2352" w14:textId="77777777" w:rsidR="00C75A65" w:rsidRPr="00C70592" w:rsidRDefault="00C75A65" w:rsidP="003D3E09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薄層クロマトグラフ装置</w:t>
            </w:r>
          </w:p>
        </w:tc>
        <w:tc>
          <w:tcPr>
            <w:tcW w:w="747" w:type="dxa"/>
            <w:shd w:val="clear" w:color="auto" w:fill="auto"/>
          </w:tcPr>
          <w:p w14:paraId="6F96C9D7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0A3B8947" w14:textId="77777777" w:rsidTr="004724C7">
        <w:trPr>
          <w:trHeight w:val="416"/>
        </w:trPr>
        <w:tc>
          <w:tcPr>
            <w:tcW w:w="702" w:type="dxa"/>
            <w:shd w:val="clear" w:color="auto" w:fill="auto"/>
            <w:vAlign w:val="center"/>
          </w:tcPr>
          <w:p w14:paraId="18316AEE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１２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3ADFDB11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へら（角製）</w:t>
            </w:r>
          </w:p>
        </w:tc>
        <w:tc>
          <w:tcPr>
            <w:tcW w:w="709" w:type="dxa"/>
            <w:shd w:val="clear" w:color="auto" w:fill="auto"/>
          </w:tcPr>
          <w:p w14:paraId="38E3F444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1EAD6C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２７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FEFBE1B" w14:textId="77777777" w:rsidR="00C75A65" w:rsidRPr="00C70592" w:rsidRDefault="00C75A65" w:rsidP="003D3E09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ｐＨ計</w:t>
            </w:r>
          </w:p>
        </w:tc>
        <w:tc>
          <w:tcPr>
            <w:tcW w:w="747" w:type="dxa"/>
            <w:shd w:val="clear" w:color="auto" w:fill="auto"/>
          </w:tcPr>
          <w:p w14:paraId="0B5D02A7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386C9BC2" w14:textId="77777777" w:rsidTr="004724C7">
        <w:trPr>
          <w:trHeight w:val="408"/>
        </w:trPr>
        <w:tc>
          <w:tcPr>
            <w:tcW w:w="702" w:type="dxa"/>
            <w:shd w:val="clear" w:color="auto" w:fill="auto"/>
            <w:vAlign w:val="center"/>
          </w:tcPr>
          <w:p w14:paraId="290E1CA5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１３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1D6DB418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メスピペット</w:t>
            </w:r>
          </w:p>
        </w:tc>
        <w:tc>
          <w:tcPr>
            <w:tcW w:w="709" w:type="dxa"/>
            <w:shd w:val="clear" w:color="auto" w:fill="auto"/>
          </w:tcPr>
          <w:p w14:paraId="14A2C182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641F6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２８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D5AE1" w14:textId="77777777" w:rsidR="00C75A65" w:rsidRPr="00C70592" w:rsidRDefault="00C75A65" w:rsidP="003D3E09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崩壊度試験器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62141B6A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74D3E934" w14:textId="77777777" w:rsidTr="004724C7">
        <w:trPr>
          <w:trHeight w:val="415"/>
        </w:trPr>
        <w:tc>
          <w:tcPr>
            <w:tcW w:w="702" w:type="dxa"/>
            <w:shd w:val="clear" w:color="auto" w:fill="auto"/>
            <w:vAlign w:val="center"/>
          </w:tcPr>
          <w:p w14:paraId="39A02AAF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１４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509240CF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メスフラスコ</w:t>
            </w:r>
            <w:r w:rsidRPr="00C70592">
              <w:rPr>
                <w:rFonts w:ascii="ＭＳ 明朝" w:eastAsia="ＭＳ 明朝" w:hAnsi="ＭＳ 明朝" w:hint="eastAsia"/>
                <w:spacing w:val="2"/>
                <w:sz w:val="20"/>
                <w:szCs w:val="22"/>
              </w:rPr>
              <w:t>又は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メスシリンダー</w:t>
            </w:r>
          </w:p>
        </w:tc>
        <w:tc>
          <w:tcPr>
            <w:tcW w:w="709" w:type="dxa"/>
            <w:shd w:val="clear" w:color="auto" w:fill="auto"/>
          </w:tcPr>
          <w:p w14:paraId="15CD18BF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1F2A" w14:textId="77777777" w:rsidR="00C75A65" w:rsidRPr="00C70592" w:rsidRDefault="00C75A65" w:rsidP="003D3E09">
            <w:pPr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２９</w:t>
            </w:r>
          </w:p>
        </w:tc>
        <w:tc>
          <w:tcPr>
            <w:tcW w:w="349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278EEA" w14:textId="77777777" w:rsidR="00C75A65" w:rsidRPr="00C70592" w:rsidRDefault="00C75A65" w:rsidP="003D3E09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試験検査に必要な書籍</w:t>
            </w:r>
          </w:p>
          <w:p w14:paraId="7BA255D6" w14:textId="77777777" w:rsidR="00C75A65" w:rsidRPr="00C70592" w:rsidRDefault="00C75A65" w:rsidP="003D3E09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（１）薬局製剤に関するもの</w:t>
            </w:r>
          </w:p>
          <w:p w14:paraId="1DC3E0BD" w14:textId="77777777" w:rsidR="00C75A65" w:rsidRPr="00C70592" w:rsidRDefault="00C75A65" w:rsidP="003D3E09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 xml:space="preserve">　　</w:t>
            </w: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ア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薬局製剤業務指針</w:t>
            </w:r>
          </w:p>
          <w:p w14:paraId="7E917F02" w14:textId="77777777" w:rsidR="00C75A65" w:rsidRPr="00C70592" w:rsidRDefault="00C75A65" w:rsidP="003D3E09">
            <w:pPr>
              <w:wordWrap w:val="0"/>
              <w:snapToGrid w:val="0"/>
              <w:spacing w:line="329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 xml:space="preserve">　　 イ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その他</w:t>
            </w:r>
          </w:p>
        </w:tc>
        <w:tc>
          <w:tcPr>
            <w:tcW w:w="7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EC27374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7ABE206B" w14:textId="77777777" w:rsidTr="004724C7">
        <w:trPr>
          <w:trHeight w:val="401"/>
        </w:trPr>
        <w:tc>
          <w:tcPr>
            <w:tcW w:w="702" w:type="dxa"/>
            <w:shd w:val="clear" w:color="auto" w:fill="auto"/>
            <w:vAlign w:val="center"/>
          </w:tcPr>
          <w:p w14:paraId="00A65559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１５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0824E8B7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薬匙（金属製）</w:t>
            </w:r>
          </w:p>
        </w:tc>
        <w:tc>
          <w:tcPr>
            <w:tcW w:w="709" w:type="dxa"/>
            <w:shd w:val="clear" w:color="auto" w:fill="auto"/>
          </w:tcPr>
          <w:p w14:paraId="0B005C7F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E932F7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</w:tc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55001D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F23A95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3388AE66" w14:textId="77777777" w:rsidTr="004724C7">
        <w:trPr>
          <w:trHeight w:val="392"/>
        </w:trPr>
        <w:tc>
          <w:tcPr>
            <w:tcW w:w="702" w:type="dxa"/>
            <w:shd w:val="clear" w:color="auto" w:fill="auto"/>
            <w:vAlign w:val="center"/>
          </w:tcPr>
          <w:p w14:paraId="6AEEB536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１６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62AABAB2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薬匙（角製）</w:t>
            </w:r>
          </w:p>
        </w:tc>
        <w:tc>
          <w:tcPr>
            <w:tcW w:w="709" w:type="dxa"/>
            <w:shd w:val="clear" w:color="auto" w:fill="auto"/>
          </w:tcPr>
          <w:p w14:paraId="4AC93606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2A6B95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</w:tc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E0015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05EE03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74CEF1E3" w14:textId="77777777" w:rsidTr="004724C7">
        <w:trPr>
          <w:trHeight w:val="398"/>
        </w:trPr>
        <w:tc>
          <w:tcPr>
            <w:tcW w:w="702" w:type="dxa"/>
            <w:shd w:val="clear" w:color="auto" w:fill="auto"/>
            <w:vAlign w:val="center"/>
          </w:tcPr>
          <w:p w14:paraId="1D975992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１７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5253F9B3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ロート</w:t>
            </w:r>
          </w:p>
        </w:tc>
        <w:tc>
          <w:tcPr>
            <w:tcW w:w="709" w:type="dxa"/>
            <w:shd w:val="clear" w:color="auto" w:fill="auto"/>
          </w:tcPr>
          <w:p w14:paraId="7A9F22B0" w14:textId="77777777" w:rsidR="00C75A65" w:rsidRPr="00C70592" w:rsidRDefault="00C75A65" w:rsidP="003D3E0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02B1E6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6F970C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02A70B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75A65" w:rsidRPr="00C70592" w14:paraId="2520525A" w14:textId="77777777" w:rsidTr="004724C7">
        <w:trPr>
          <w:trHeight w:val="6202"/>
        </w:trPr>
        <w:tc>
          <w:tcPr>
            <w:tcW w:w="702" w:type="dxa"/>
            <w:shd w:val="clear" w:color="auto" w:fill="auto"/>
            <w:vAlign w:val="center"/>
          </w:tcPr>
          <w:p w14:paraId="422287B4" w14:textId="77777777" w:rsidR="00C75A65" w:rsidRPr="00C70592" w:rsidRDefault="00C75A65" w:rsidP="00C75A65">
            <w:pPr>
              <w:ind w:leftChars="-23" w:left="-48" w:rightChars="-6" w:right="-13"/>
              <w:jc w:val="center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１８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41BCD025" w14:textId="77777777" w:rsidR="00C75A65" w:rsidRPr="00C70592" w:rsidRDefault="00C75A65" w:rsidP="00C75A65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調剤に必要な書籍</w:t>
            </w:r>
          </w:p>
          <w:p w14:paraId="0389E76C" w14:textId="77777777" w:rsidR="00C75A65" w:rsidRPr="00C70592" w:rsidRDefault="00C75A65" w:rsidP="00C75A65">
            <w:pPr>
              <w:ind w:leftChars="3" w:left="678" w:hangingChars="300" w:hanging="672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（１）薬局方及びその解説に関するもの</w:t>
            </w:r>
          </w:p>
          <w:p w14:paraId="5C7FD4C1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ア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日本薬局方</w:t>
            </w:r>
          </w:p>
          <w:p w14:paraId="2F11C4A2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イ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日本薬局方注解</w:t>
            </w:r>
          </w:p>
          <w:p w14:paraId="57B1507E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ウ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その他</w:t>
            </w:r>
          </w:p>
          <w:p w14:paraId="4869E337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（２）薬事関係法規に関するもの</w:t>
            </w:r>
          </w:p>
          <w:p w14:paraId="213E8EF9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ア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薬事衛生六法</w:t>
            </w:r>
          </w:p>
          <w:p w14:paraId="77FF9FB3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イ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衛生行政六法</w:t>
            </w:r>
          </w:p>
          <w:p w14:paraId="249E8D8A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ウ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その他</w:t>
            </w:r>
          </w:p>
          <w:p w14:paraId="71A8B62E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（３）調剤技術等に関するもの</w:t>
            </w:r>
          </w:p>
          <w:p w14:paraId="7061F4C0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ア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調剤指針</w:t>
            </w:r>
          </w:p>
          <w:p w14:paraId="78F75545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イ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調剤業務指針</w:t>
            </w:r>
          </w:p>
          <w:p w14:paraId="438F2B15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ウ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その他</w:t>
            </w:r>
          </w:p>
          <w:p w14:paraId="66749793" w14:textId="77777777" w:rsidR="00C75A65" w:rsidRPr="00C70592" w:rsidRDefault="00C75A65" w:rsidP="00C75A65">
            <w:pPr>
              <w:ind w:leftChars="3" w:left="678" w:hangingChars="300" w:hanging="672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（４）当該薬局で取扱う医薬品の添付文書に関するもの</w:t>
            </w:r>
          </w:p>
          <w:p w14:paraId="21E7BF2A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ア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取扱い医薬品添付文書集</w:t>
            </w:r>
          </w:p>
          <w:p w14:paraId="529D8327" w14:textId="77777777" w:rsidR="00C75A65" w:rsidRPr="00C70592" w:rsidRDefault="00C75A65" w:rsidP="00C75A65">
            <w:pPr>
              <w:ind w:leftChars="3" w:left="6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イ</w:t>
            </w:r>
            <w:r w:rsidRPr="00C70592">
              <w:rPr>
                <w:rFonts w:ascii="ＭＳ 明朝" w:eastAsia="ＭＳ 明朝" w:hAnsi="ＭＳ 明朝" w:hint="eastAsia"/>
                <w:spacing w:val="2"/>
                <w:szCs w:val="22"/>
              </w:rPr>
              <w:t xml:space="preserve"> 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その他</w:t>
            </w:r>
          </w:p>
        </w:tc>
        <w:tc>
          <w:tcPr>
            <w:tcW w:w="709" w:type="dxa"/>
            <w:shd w:val="clear" w:color="auto" w:fill="auto"/>
          </w:tcPr>
          <w:p w14:paraId="7FBD4149" w14:textId="77777777" w:rsidR="00C75A65" w:rsidRPr="00C70592" w:rsidRDefault="00C75A65" w:rsidP="003D3E09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7E90B9" w14:textId="77777777" w:rsidR="00C75A65" w:rsidRDefault="00C75A65" w:rsidP="003D3E09">
            <w:pPr>
              <w:ind w:left="242" w:hangingChars="109" w:hanging="242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  <w:p w14:paraId="0482BEC9" w14:textId="77777777" w:rsidR="00C70592" w:rsidRDefault="00C70592" w:rsidP="003D3E09">
            <w:pPr>
              <w:ind w:left="242" w:hangingChars="109" w:hanging="242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※１～１７については、同等以上の性質を有する設備器具を認める。</w:t>
            </w:r>
          </w:p>
          <w:p w14:paraId="26DDD3A0" w14:textId="77777777" w:rsidR="00C70592" w:rsidRPr="00C70592" w:rsidRDefault="00C70592" w:rsidP="003D3E09">
            <w:pPr>
              <w:ind w:left="242" w:hangingChars="109" w:hanging="242"/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</w:pPr>
          </w:p>
          <w:p w14:paraId="270C7A37" w14:textId="77777777" w:rsidR="00C75A65" w:rsidRPr="00C70592" w:rsidRDefault="00C75A65" w:rsidP="003D3E09">
            <w:pPr>
              <w:ind w:left="242" w:hangingChars="109" w:hanging="242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※１９</w:t>
            </w:r>
            <w:r w:rsidR="00B02E11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～２９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については、薬局医薬品製造業を行う場合に備えること。</w:t>
            </w:r>
          </w:p>
          <w:p w14:paraId="24B968B3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  <w:p w14:paraId="77F250E6" w14:textId="29D5E7CA" w:rsidR="00C75A65" w:rsidRPr="00C70592" w:rsidRDefault="00C75A65" w:rsidP="003D3E09">
            <w:pPr>
              <w:ind w:left="242" w:hangingChars="109" w:hanging="242"/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※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２５～２</w:t>
            </w:r>
            <w:r w:rsidR="00B818AE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８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については</w:t>
            </w:r>
            <w:r w:rsid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、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試験検査器具利用</w:t>
            </w:r>
            <w:r w:rsidR="004724C7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契約をする場合は設置を要しない。</w:t>
            </w:r>
          </w:p>
          <w:p w14:paraId="26167866" w14:textId="77777777" w:rsidR="00C75A65" w:rsidRPr="00C70592" w:rsidRDefault="00C75A65" w:rsidP="003D3E09">
            <w:pP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</w:pPr>
          </w:p>
          <w:p w14:paraId="4715A9CF" w14:textId="288768AC" w:rsidR="00C75A65" w:rsidRPr="00C70592" w:rsidRDefault="00C75A65" w:rsidP="003D3E09">
            <w:pPr>
              <w:ind w:left="242" w:hangingChars="108" w:hanging="24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※１８及び２９の書籍については、磁気ディスク（これに準ずる方法により一定の事項を</w:t>
            </w:r>
            <w:r w:rsidR="004724C7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確実に記録しておくことができるものを</w:t>
            </w:r>
            <w:r w:rsidR="004724C7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 xml:space="preserve">　　</w:t>
            </w:r>
            <w:r w:rsidRPr="00C7059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含む。）をもって調整するものを含む。</w:t>
            </w:r>
          </w:p>
        </w:tc>
      </w:tr>
    </w:tbl>
    <w:p w14:paraId="64040C9A" w14:textId="77777777" w:rsidR="007260AB" w:rsidRPr="00C70592" w:rsidRDefault="007260AB" w:rsidP="00934204">
      <w:pPr>
        <w:rPr>
          <w:rFonts w:hint="eastAsia"/>
        </w:rPr>
      </w:pPr>
    </w:p>
    <w:sectPr w:rsidR="007260AB" w:rsidRPr="00C70592" w:rsidSect="00BB4F5C">
      <w:footerReference w:type="even" r:id="rId6"/>
      <w:footerReference w:type="default" r:id="rId7"/>
      <w:footerReference w:type="first" r:id="rId8"/>
      <w:type w:val="nextColumn"/>
      <w:pgSz w:w="11907" w:h="16840" w:code="9"/>
      <w:pgMar w:top="851" w:right="851" w:bottom="851" w:left="851" w:header="142" w:footer="0" w:gutter="0"/>
      <w:pgNumType w:start="63"/>
      <w:cols w:space="720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2ABA" w14:textId="77777777" w:rsidR="00F20457" w:rsidRDefault="00F20457">
      <w:r>
        <w:separator/>
      </w:r>
    </w:p>
  </w:endnote>
  <w:endnote w:type="continuationSeparator" w:id="0">
    <w:p w14:paraId="0B87721A" w14:textId="77777777" w:rsidR="00F20457" w:rsidRDefault="00F2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D8DB" w14:textId="1AB8F378" w:rsidR="007260AB" w:rsidRDefault="004724C7">
    <w:pPr>
      <w:wordWrap w:val="0"/>
      <w:snapToGrid w:val="0"/>
      <w:spacing w:line="323" w:lineRule="exact"/>
      <w:rPr>
        <w:rFonts w:hint="eastAsia"/>
        <w:spacing w:val="3"/>
      </w:rPr>
    </w:pPr>
    <w:r>
      <w:rPr>
        <w:rFonts w:hint="eastAsia"/>
        <w:noProof/>
        <w:spacing w:val="3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3271D6" wp14:editId="6530C315">
              <wp:simplePos x="0" y="0"/>
              <wp:positionH relativeFrom="margin">
                <wp:posOffset>3909060</wp:posOffset>
              </wp:positionH>
              <wp:positionV relativeFrom="margin">
                <wp:posOffset>12526645</wp:posOffset>
              </wp:positionV>
              <wp:extent cx="1371600" cy="2089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29D49" w14:textId="77777777" w:rsidR="007260AB" w:rsidRDefault="007260AB">
                          <w:pPr>
                            <w:wordWrap w:val="0"/>
                            <w:snapToGrid w:val="0"/>
                            <w:spacing w:line="0" w:lineRule="atLeast"/>
                            <w:rPr>
                              <w:rFonts w:hint="eastAsia"/>
                              <w:spacing w:val="3"/>
                            </w:rPr>
                          </w:pPr>
                          <w:r>
                            <w:rPr>
                              <w:rFonts w:hint="eastAsia"/>
                              <w:spacing w:val="3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A07E5C">
                            <w:rPr>
                              <w:noProof/>
                              <w:spacing w:val="3"/>
                            </w:rPr>
                            <w:t>64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271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7.8pt;margin-top:986.35pt;width:108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" o:allowincell="f" filled="f" fillcolor="black" stroked="f" strokeweight="1pt">
              <v:path arrowok="t"/>
              <v:textbox inset="0,0,0,0">
                <w:txbxContent>
                  <w:p w14:paraId="4C329D49" w14:textId="77777777" w:rsidR="007260AB" w:rsidRDefault="007260AB">
                    <w:pPr>
                      <w:wordWrap w:val="0"/>
                      <w:snapToGrid w:val="0"/>
                      <w:spacing w:line="0" w:lineRule="atLeast"/>
                      <w:rPr>
                        <w:rFonts w:hint="eastAsia"/>
                        <w:spacing w:val="3"/>
                      </w:rPr>
                    </w:pPr>
                    <w:r>
                      <w:rPr>
                        <w:rFonts w:hint="eastAsia"/>
                        <w:spacing w:val="3"/>
                      </w:rPr>
                      <w:t>-</w:t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PAGE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Arabic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MERGEFORMAT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A07E5C">
                      <w:rPr>
                        <w:noProof/>
                        <w:spacing w:val="3"/>
                      </w:rPr>
                      <w:t>64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rPr>
                        <w:rFonts w:hint="eastAsia"/>
                        <w:spacing w:val="3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C42B" w14:textId="77777777" w:rsidR="007260AB" w:rsidRDefault="007260AB">
    <w:pPr>
      <w:wordWrap w:val="0"/>
      <w:snapToGrid w:val="0"/>
      <w:spacing w:line="323" w:lineRule="exact"/>
      <w:rPr>
        <w:rFonts w:hint="eastAsia"/>
        <w:spacing w:val="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E5D0" w14:textId="1F5EDC95" w:rsidR="007260AB" w:rsidRDefault="004724C7">
    <w:pPr>
      <w:wordWrap w:val="0"/>
      <w:snapToGrid w:val="0"/>
      <w:spacing w:line="323" w:lineRule="exact"/>
      <w:rPr>
        <w:rFonts w:hint="eastAsia"/>
        <w:spacing w:val="3"/>
      </w:rPr>
    </w:pPr>
    <w:r>
      <w:rPr>
        <w:rFonts w:hint="eastAsia"/>
        <w:noProof/>
        <w:spacing w:val="3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460B76" wp14:editId="27A27B3F">
              <wp:simplePos x="0" y="0"/>
              <wp:positionH relativeFrom="margin">
                <wp:posOffset>3909060</wp:posOffset>
              </wp:positionH>
              <wp:positionV relativeFrom="margin">
                <wp:posOffset>12526645</wp:posOffset>
              </wp:positionV>
              <wp:extent cx="1371600" cy="2089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3DB7F" w14:textId="77777777" w:rsidR="007260AB" w:rsidRDefault="007260AB">
                          <w:pPr>
                            <w:wordWrap w:val="0"/>
                            <w:snapToGrid w:val="0"/>
                            <w:spacing w:line="0" w:lineRule="atLeast"/>
                            <w:rPr>
                              <w:rFonts w:hint="eastAsia"/>
                              <w:spacing w:val="3"/>
                            </w:rPr>
                          </w:pPr>
                          <w:r>
                            <w:rPr>
                              <w:rFonts w:hint="eastAsia"/>
                              <w:spacing w:val="3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60B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07.8pt;margin-top:986.35pt;width:108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" o:allowincell="f" filled="f" fillcolor="black" stroked="f" strokeweight="1pt">
              <v:path arrowok="t"/>
              <v:textbox inset="0,0,0,0">
                <w:txbxContent>
                  <w:p w14:paraId="4FF3DB7F" w14:textId="77777777" w:rsidR="007260AB" w:rsidRDefault="007260AB">
                    <w:pPr>
                      <w:wordWrap w:val="0"/>
                      <w:snapToGrid w:val="0"/>
                      <w:spacing w:line="0" w:lineRule="atLeast"/>
                      <w:rPr>
                        <w:rFonts w:hint="eastAsia"/>
                        <w:spacing w:val="3"/>
                      </w:rPr>
                    </w:pPr>
                    <w:r>
                      <w:rPr>
                        <w:rFonts w:hint="eastAsia"/>
                        <w:spacing w:val="3"/>
                      </w:rPr>
                      <w:t>-</w:t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PAGE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Arabic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3"/>
                      </w:rPr>
                      <w:instrText>MERGEFORMAT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spacing w:val="3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rPr>
                        <w:rFonts w:hint="eastAsia"/>
                        <w:spacing w:val="3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669217F" w14:textId="77777777" w:rsidR="007260AB" w:rsidRDefault="007260AB">
    <w:pPr>
      <w:wordWrap w:val="0"/>
      <w:snapToGrid w:val="0"/>
      <w:spacing w:line="323" w:lineRule="exact"/>
      <w:rPr>
        <w:rFonts w:hint="eastAsia"/>
        <w:spacing w:val="3"/>
      </w:rPr>
    </w:pPr>
  </w:p>
  <w:p w14:paraId="1A36E32D" w14:textId="77777777" w:rsidR="007260AB" w:rsidRDefault="007260AB">
    <w:pPr>
      <w:wordWrap w:val="0"/>
      <w:snapToGrid w:val="0"/>
      <w:spacing w:line="329" w:lineRule="exact"/>
      <w:rPr>
        <w:rFonts w:hint="eastAsia"/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5BD8" w14:textId="77777777" w:rsidR="00F20457" w:rsidRDefault="00F20457">
      <w:r>
        <w:separator/>
      </w:r>
    </w:p>
  </w:footnote>
  <w:footnote w:type="continuationSeparator" w:id="0">
    <w:p w14:paraId="534C9057" w14:textId="77777777" w:rsidR="00F20457" w:rsidRDefault="00F2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8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B6"/>
    <w:rsid w:val="00021E6E"/>
    <w:rsid w:val="000352CA"/>
    <w:rsid w:val="003D3E09"/>
    <w:rsid w:val="00406894"/>
    <w:rsid w:val="004724C7"/>
    <w:rsid w:val="00570746"/>
    <w:rsid w:val="00572848"/>
    <w:rsid w:val="00572FCD"/>
    <w:rsid w:val="00574145"/>
    <w:rsid w:val="0058378D"/>
    <w:rsid w:val="007260AB"/>
    <w:rsid w:val="00886354"/>
    <w:rsid w:val="00934204"/>
    <w:rsid w:val="00945404"/>
    <w:rsid w:val="009511B2"/>
    <w:rsid w:val="009B543B"/>
    <w:rsid w:val="00A07E5C"/>
    <w:rsid w:val="00A829B6"/>
    <w:rsid w:val="00B02E11"/>
    <w:rsid w:val="00B25710"/>
    <w:rsid w:val="00B6203E"/>
    <w:rsid w:val="00B818AE"/>
    <w:rsid w:val="00BA234D"/>
    <w:rsid w:val="00BB4F5C"/>
    <w:rsid w:val="00C70592"/>
    <w:rsid w:val="00C718A4"/>
    <w:rsid w:val="00C75A65"/>
    <w:rsid w:val="00C763BD"/>
    <w:rsid w:val="00C82801"/>
    <w:rsid w:val="00F067FD"/>
    <w:rsid w:val="00F20457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668567"/>
  <w15:chartTrackingRefBased/>
  <w15:docId w15:val="{1A9BF78C-8C3E-4447-92F5-EAE70C7B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9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21E6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BB4F5C"/>
    <w:pPr>
      <w:widowControl w:val="0"/>
      <w:autoSpaceDE w:val="0"/>
      <w:autoSpaceDN w:val="0"/>
      <w:spacing w:line="32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828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設備器具一覧表（薬局）</vt:lpstr>
      <vt:lpstr>設備器具一覧表（薬局）</vt:lpstr>
    </vt:vector>
  </TitlesOfParts>
  <Company>熊本県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設備器具一覧表（薬局）</dc:title>
  <dc:subject/>
  <dc:creator>情報企画課</dc:creator>
  <cp:keywords/>
  <cp:lastModifiedBy>横山　亜希子</cp:lastModifiedBy>
  <cp:revision>2</cp:revision>
  <cp:lastPrinted>2016-01-04T00:35:00Z</cp:lastPrinted>
  <dcterms:created xsi:type="dcterms:W3CDTF">2023-04-11T04:47:00Z</dcterms:created>
  <dcterms:modified xsi:type="dcterms:W3CDTF">2023-04-11T04:47:00Z</dcterms:modified>
</cp:coreProperties>
</file>