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525E" w14:textId="77777777" w:rsidR="003A151B" w:rsidRPr="003A151B" w:rsidRDefault="00C851A0" w:rsidP="003A151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886F06" wp14:editId="0818083C">
                <wp:simplePos x="0" y="0"/>
                <wp:positionH relativeFrom="column">
                  <wp:posOffset>-3809</wp:posOffset>
                </wp:positionH>
                <wp:positionV relativeFrom="paragraph">
                  <wp:posOffset>-669925</wp:posOffset>
                </wp:positionV>
                <wp:extent cx="800100" cy="3714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A22003" w14:textId="77777777" w:rsidR="00C851A0" w:rsidRPr="0086024A" w:rsidRDefault="00C851A0" w:rsidP="00C851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sz w:val="22"/>
                              </w:rPr>
                            </w:pPr>
                            <w:r w:rsidRPr="0086024A"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86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.3pt;margin-top:-52.75pt;width:63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56tOwIAAHQEAAAOAAAAZHJzL2Uyb0RvYy54bWysVEuP2jAQvlfqf7B8LwEWdrcRYUVZUVVC&#10;uyux1Z6N45BIjscdGxL66zt2wqPbnqpyMJ6H5/HNN5k9tLVmB4WuApPx0WDImTIS8srsMv79dfXp&#10;njPnhcmFBqMyflSOP8w/fpg1NlVjKEHnChkFMS5tbMZL722aJE6WqhZuAFYZMhaAtfAk4i7JUTQU&#10;vdbJeDi8TRrA3CJI5RxpHzsjn8f4RaGkfy4KpzzTGafafDwxnttwJvOZSHcobFnJvgzxD1XUojKU&#10;9BzqUXjB9lj9EaquJIKDwg8k1AkURSVV7IG6GQ3fdbMphVWxFwLH2TNM7v+FlU+HjX1B5tsv0NIA&#10;AyCNdakjZeinLbAO/1QpIztBeDzDplrPJCnvh1Q6WSSZbu5Gk7tpiJJcHlt0/quCmoVLxpGmEsES&#10;h7XznevJJeRyoKt8VWkdhaNbamQHQQOkuefQcKaF86TM+Cr++my/PdOGNRm/vZkOYyYDIV6XSpsQ&#10;V0Vy9PkvHYebb7dtD8MW8iOhg9ARx1m5qqiHNRXwIpCYQm0T+/0zHYUGSgn9jbMS8Off9MGfBkhW&#10;zhpiXsbdj71ARX19MzTaz6PJJFA1CpPp3ZgEvLZsry1mXy+BsBnRnlkZr8Hf69O1QKjfaEkWISuZ&#10;hJGUO+PS40lY+m4jaM2kWiyiG9HTCr82GytD8ABZmNFr+ybQ9oP0xIAnOLFUpO/m2fmGlwYWew9F&#10;FYcdIO5wJZIEgagd6dKvYdidazl6XT4W818AAAD//wMAUEsDBBQABgAIAAAAIQCqb4i53wAAAAoB&#10;AAAPAAAAZHJzL2Rvd25yZXYueG1sTI/BTsMwDIbvSLxDZCRuW7Kq3abSdELTQIIbA2kcvca01Rqn&#10;arKuvD3ZiZ0s259+fy42k+3ESINvHWtYzBUI4sqZlmsNX58vszUIH5ANdo5Jwy952JT3dwXmxl34&#10;g8Z9qEUMYZ+jhiaEPpfSVw1Z9HPXE8fdjxsshtgOtTQDXmK47WSi1FJabDleaLCnbUPVaX+2GtI1&#10;j6e373d7aLd+Z90qOeDuVevHh+n5CUSgKfzDcNWP6lBGp6M7s/Gi0zBbRjCWhcoyEFcgyVIQxzhK&#10;VwpkWcjbF8o/AAAA//8DAFBLAQItABQABgAIAAAAIQC2gziS/gAAAOEBAAATAAAAAAAAAAAAAAAA&#10;AAAAAABbQ29udGVudF9UeXBlc10ueG1sUEsBAi0AFAAGAAgAAAAhADj9If/WAAAAlAEAAAsAAAAA&#10;AAAAAAAAAAAALwEAAF9yZWxzLy5yZWxzUEsBAi0AFAAGAAgAAAAhAPc7nq07AgAAdAQAAA4AAAAA&#10;AAAAAAAAAAAALgIAAGRycy9lMm9Eb2MueG1sUEsBAi0AFAAGAAgAAAAhAKpviLnfAAAACgEAAA8A&#10;AAAAAAAAAAAAAAAAlQQAAGRycy9kb3ducmV2LnhtbFBLBQYAAAAABAAEAPMAAAChBQAAAAA=&#10;" fillcolor="window" stroked="f" strokeweight=".5pt">
                <v:textbox>
                  <w:txbxContent>
                    <w:p w14:paraId="7BA22003" w14:textId="77777777" w:rsidR="00C851A0" w:rsidRPr="0086024A" w:rsidRDefault="00C851A0" w:rsidP="00C851A0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sz w:val="22"/>
                        </w:rPr>
                      </w:pPr>
                      <w:r w:rsidRPr="0086024A"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3A151B" w:rsidRPr="003A151B">
        <w:rPr>
          <w:rFonts w:ascii="HG丸ｺﾞｼｯｸM-PRO" w:eastAsia="HG丸ｺﾞｼｯｸM-PRO" w:hAnsi="HG丸ｺﾞｼｯｸM-PRO" w:hint="eastAsia"/>
          <w:sz w:val="44"/>
          <w:szCs w:val="44"/>
        </w:rPr>
        <w:t>退院後支援についてのお知らせ</w:t>
      </w:r>
    </w:p>
    <w:p w14:paraId="07FAE2E7" w14:textId="77777777" w:rsidR="003A151B" w:rsidRDefault="003A151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3EDF6A0C" w14:textId="77777777" w:rsidR="003A151B" w:rsidRDefault="003A151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様</w:t>
      </w:r>
    </w:p>
    <w:p w14:paraId="1BF415B2" w14:textId="77777777" w:rsidR="003A151B" w:rsidRDefault="00320068" w:rsidP="0032006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200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　月　</w:t>
      </w:r>
      <w:r w:rsidR="00F75F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200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14:paraId="7DF0FE24" w14:textId="77777777" w:rsidR="00320068" w:rsidRPr="00320068" w:rsidRDefault="00320068" w:rsidP="0032006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5298ED" w14:textId="77777777" w:rsidR="003A151B" w:rsidRDefault="00E7655F" w:rsidP="003A15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この事業</w:t>
      </w:r>
      <w:r w:rsidR="00A033C6">
        <w:rPr>
          <w:rFonts w:ascii="HG丸ｺﾞｼｯｸM-PRO" w:eastAsia="HG丸ｺﾞｼｯｸM-PRO" w:hAnsi="HG丸ｺﾞｼｯｸM-PRO" w:hint="eastAsia"/>
          <w:sz w:val="24"/>
          <w:szCs w:val="24"/>
        </w:rPr>
        <w:t>は、医療や福祉、介護、就労支援などのあなたが必要とする支援について計画を立て、あなたが</w:t>
      </w:r>
      <w:r w:rsidR="00122678">
        <w:rPr>
          <w:rFonts w:ascii="HG丸ｺﾞｼｯｸM-PRO" w:eastAsia="HG丸ｺﾞｼｯｸM-PRO" w:hAnsi="HG丸ｺﾞｼｯｸM-PRO" w:hint="eastAsia"/>
          <w:sz w:val="24"/>
          <w:szCs w:val="24"/>
        </w:rPr>
        <w:t>退院後も体調を崩さず、安心して</w:t>
      </w:r>
      <w:r w:rsidR="00123CC1">
        <w:rPr>
          <w:rFonts w:ascii="HG丸ｺﾞｼｯｸM-PRO" w:eastAsia="HG丸ｺﾞｼｯｸM-PRO" w:hAnsi="HG丸ｺﾞｼｯｸM-PRO" w:hint="eastAsia"/>
          <w:sz w:val="24"/>
          <w:szCs w:val="24"/>
        </w:rPr>
        <w:t>暮らせるようお手伝いをするものです。</w:t>
      </w:r>
    </w:p>
    <w:p w14:paraId="78C17AA9" w14:textId="77777777" w:rsidR="003F70B1" w:rsidRDefault="003F70B1" w:rsidP="003F70B1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8B98EF" w14:textId="77777777" w:rsidR="003F70B1" w:rsidRPr="003F70B1" w:rsidRDefault="00123CC1" w:rsidP="003F70B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あなたの同意に基づいて退院後の支援計画を作ります。</w:t>
      </w:r>
      <w:r w:rsidR="003A151B">
        <w:rPr>
          <w:rFonts w:ascii="HG丸ｺﾞｼｯｸM-PRO" w:eastAsia="HG丸ｺﾞｼｯｸM-PRO" w:hAnsi="HG丸ｺﾞｼｯｸM-PRO" w:hint="eastAsia"/>
          <w:sz w:val="24"/>
          <w:szCs w:val="24"/>
        </w:rPr>
        <w:t>一度同意してもいつでも撤回することができます。</w:t>
      </w:r>
    </w:p>
    <w:p w14:paraId="5376E642" w14:textId="77777777" w:rsidR="003A151B" w:rsidRDefault="003A151B" w:rsidP="003A151B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同意しないからといって、あなたの退院が制限されることはありません。</w:t>
      </w:r>
    </w:p>
    <w:p w14:paraId="136C5F3A" w14:textId="77777777" w:rsidR="003F70B1" w:rsidRDefault="003F70B1" w:rsidP="003A151B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3F8DE11A" w14:textId="77777777" w:rsidR="003A151B" w:rsidRDefault="00123CC1" w:rsidP="003A15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あなたが</w:t>
      </w:r>
      <w:r w:rsidR="003054E3">
        <w:rPr>
          <w:rFonts w:ascii="HG丸ｺﾞｼｯｸM-PRO" w:eastAsia="HG丸ｺﾞｼｯｸM-PRO" w:hAnsi="HG丸ｺﾞｼｯｸM-PRO" w:hint="eastAsia"/>
          <w:sz w:val="24"/>
          <w:szCs w:val="24"/>
        </w:rPr>
        <w:t>望む生活が送れる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ように</w:t>
      </w:r>
      <w:r w:rsidR="003054E3">
        <w:rPr>
          <w:rFonts w:ascii="HG丸ｺﾞｼｯｸM-PRO" w:eastAsia="HG丸ｺﾞｼｯｸM-PRO" w:hAnsi="HG丸ｺﾞｼｯｸM-PRO" w:hint="eastAsia"/>
          <w:sz w:val="24"/>
          <w:szCs w:val="24"/>
        </w:rPr>
        <w:t>、計画の内容について話し合う会議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を開催しますので、できる限り参加してください</w:t>
      </w:r>
      <w:r w:rsidR="003A151B" w:rsidRPr="003A151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10182A7" w14:textId="77777777" w:rsidR="003F70B1" w:rsidRDefault="003F70B1" w:rsidP="003F70B1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1FE2332" w14:textId="77777777" w:rsidR="003A151B" w:rsidRDefault="003A151B" w:rsidP="003A15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計画ができたら、あなたの退院後にその計画に基づいて</w:t>
      </w:r>
      <w:r w:rsidR="00320068">
        <w:rPr>
          <w:rFonts w:ascii="HG丸ｺﾞｼｯｸM-PRO" w:eastAsia="HG丸ｺﾞｼｯｸM-PRO" w:hAnsi="HG丸ｺﾞｼｯｸM-PRO" w:hint="eastAsia"/>
          <w:sz w:val="24"/>
          <w:szCs w:val="24"/>
        </w:rPr>
        <w:t>支援関係者で協力して支援を行います。なお、支援を行うために必要な情報や計画は、支援関係者間で共有しますが、関係者以外にお渡しすることはありません。</w:t>
      </w:r>
    </w:p>
    <w:p w14:paraId="3D992FE6" w14:textId="77777777" w:rsidR="003F70B1" w:rsidRPr="003F70B1" w:rsidRDefault="003F70B1" w:rsidP="003F70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CF5269" w14:textId="77777777" w:rsidR="00320068" w:rsidRPr="00123CC1" w:rsidRDefault="00123CC1" w:rsidP="00123CC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計画に基づいて支援をする期間</w:t>
      </w:r>
      <w:r w:rsidR="00320068">
        <w:rPr>
          <w:rFonts w:ascii="HG丸ｺﾞｼｯｸM-PRO" w:eastAsia="HG丸ｺﾞｼｯｸM-PRO" w:hAnsi="HG丸ｺﾞｼｯｸM-PRO" w:hint="eastAsia"/>
          <w:sz w:val="24"/>
          <w:szCs w:val="24"/>
        </w:rPr>
        <w:t>は、あなたが退院してから、おおむね半年間です。</w:t>
      </w:r>
    </w:p>
    <w:p w14:paraId="04996768" w14:textId="77777777" w:rsidR="003F70B1" w:rsidRPr="003F70B1" w:rsidRDefault="003F70B1" w:rsidP="003F70B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20AB6B" w14:textId="77777777" w:rsidR="009A06A7" w:rsidRPr="00123CC1" w:rsidRDefault="009A06A7" w:rsidP="009A06A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計画の作成にあたり、自己負担が発生する場合があります。</w:t>
      </w:r>
    </w:p>
    <w:p w14:paraId="5C5CE8E8" w14:textId="77777777" w:rsidR="009A06A7" w:rsidRPr="003F70B1" w:rsidRDefault="009A06A7" w:rsidP="009A06A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5FFF98" w14:textId="77777777" w:rsidR="003F70B1" w:rsidRPr="003F70B1" w:rsidRDefault="00320068" w:rsidP="003F70B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この支援について聞きたいことやわ</w:t>
      </w:r>
      <w:r w:rsidR="003F70B1">
        <w:rPr>
          <w:rFonts w:ascii="HG丸ｺﾞｼｯｸM-PRO" w:eastAsia="HG丸ｺﾞｼｯｸM-PRO" w:hAnsi="HG丸ｺﾞｼｯｸM-PRO" w:hint="eastAsia"/>
          <w:sz w:val="24"/>
          <w:szCs w:val="24"/>
        </w:rPr>
        <w:t>からないことがあれば、</w:t>
      </w:r>
    </w:p>
    <w:p w14:paraId="44DD58F6" w14:textId="77777777" w:rsidR="00320068" w:rsidRPr="003A151B" w:rsidRDefault="00634DF2" w:rsidP="003F70B1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（退院後生活環境相談担当者）</w:t>
      </w:r>
      <w:r w:rsidR="003F70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3F70B1">
        <w:rPr>
          <w:rFonts w:ascii="HG丸ｺﾞｼｯｸM-PRO" w:eastAsia="HG丸ｺﾞｼｯｸM-PRO" w:hAnsi="HG丸ｺﾞｼｯｸM-PRO" w:hint="eastAsia"/>
          <w:sz w:val="24"/>
          <w:szCs w:val="24"/>
        </w:rPr>
        <w:t>におたずねください。</w:t>
      </w:r>
    </w:p>
    <w:p w14:paraId="7AAAC130" w14:textId="77777777" w:rsidR="003A151B" w:rsidRDefault="00B9277A" w:rsidP="003A15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B011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008B1D" wp14:editId="38E59C8B">
                <wp:simplePos x="0" y="0"/>
                <wp:positionH relativeFrom="column">
                  <wp:posOffset>2129790</wp:posOffset>
                </wp:positionH>
                <wp:positionV relativeFrom="paragraph">
                  <wp:posOffset>215900</wp:posOffset>
                </wp:positionV>
                <wp:extent cx="3209925" cy="13144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3E8D" w14:textId="77777777" w:rsidR="00C851A0" w:rsidRPr="00C851A0" w:rsidRDefault="00C851A0" w:rsidP="00C851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51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【お問い合わせ先】</w:t>
                            </w:r>
                          </w:p>
                          <w:p w14:paraId="1C9059BA" w14:textId="6184D73E" w:rsidR="00C851A0" w:rsidRPr="00C851A0" w:rsidRDefault="001B46C5" w:rsidP="00C851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熊本市</w:t>
                            </w:r>
                            <w:r w:rsidR="004177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こころの健康センター</w:t>
                            </w:r>
                          </w:p>
                          <w:p w14:paraId="68CEF861" w14:textId="404253AB" w:rsidR="00C851A0" w:rsidRPr="00C851A0" w:rsidRDefault="00C851A0" w:rsidP="00C851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51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担当者：</w:t>
                            </w:r>
                            <w:r w:rsidR="00360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[　</w:t>
                            </w:r>
                            <w:r w:rsidR="004177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6088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608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]</w:t>
                            </w:r>
                            <w:r w:rsidR="00360884" w:rsidRPr="00C851A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</w:p>
                          <w:p w14:paraId="671B89D6" w14:textId="77777777" w:rsidR="00C851A0" w:rsidRPr="00C851A0" w:rsidRDefault="00C851A0" w:rsidP="00C851A0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C851A0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連絡先：（ＴＥＬ）</w:t>
                            </w:r>
                            <w:r w:rsidR="00B9277A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０９６－</w:t>
                            </w:r>
                            <w:r w:rsidRPr="00C851A0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３６１－２２９３</w:t>
                            </w:r>
                          </w:p>
                          <w:p w14:paraId="2683C676" w14:textId="77777777" w:rsidR="00C851A0" w:rsidRPr="00C851A0" w:rsidRDefault="00C851A0" w:rsidP="00C851A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51A0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　 　</w:t>
                            </w:r>
                            <w:r w:rsidRPr="00C851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（ＦＡＸ）</w:t>
                            </w:r>
                            <w:r w:rsidR="00B927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０９６－</w:t>
                            </w:r>
                            <w:r w:rsidRPr="00C851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３６６－１１７３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8B1D" id="テキスト ボックス 2" o:spid="_x0000_s1027" type="#_x0000_t202" style="position:absolute;left:0;text-align:left;margin-left:167.7pt;margin-top:17pt;width:252.75pt;height:10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VFaEgIAACcEAAAOAAAAZHJzL2Uyb0RvYy54bWysk82O0zAQx+9IvIPlO03abWEbNV0tXYqQ&#10;lg9p4QEmjtNYOB5ju03K0zN2s91qQRwQPlgej/33zG/Gq5uh0+wgnVdoSj6d5JxJI7BWZlfyb1+3&#10;r6458wFMDRqNLPlRen6zfvli1dtCzrBFXUvHSMT4orclb0OwRZZ50coO/AStNORs0HUQyHS7rHbQ&#10;k3qns1mev856dLV1KKT3tHt3cvJ10m8aKcLnpvEyMF1yii2k2aW5inO2XkGxc2BbJcYw4B+i6EAZ&#10;evQsdQcB2N6p36Q6JRx6bMJEYJdh0yghUw6UzTR/ls1DC1amXAiOt2dM/v/Jik+HB/vFsTC8xYEK&#10;mJLw9h7Fd88MblowO3nrHPathJoenkZkWW99MV6NqH3ho0jVf8Saigz7gEloaFwXqVCejNSpAMcz&#10;dDkEJmjzapYvl7MFZ4J806vpfL5IZcmgeLxunQ/vJXYsLkruqKpJHg73PsRwoHg8El/zqFW9VVon&#10;w+2qjXbsANQB2zRSBs+OacP6ki8XFMjfJfI0/iTRqUCtrFVX8uvzISgit3emTo0WQOnTmkLWZgQZ&#10;2Z0ohqEamKpHypFrhfWRyDo8dS79NFq06H5y1lPXltz/2IOTnOkPhqqzJHyxzZMxX7yZkeEuPdWl&#10;B4wgqZIHzk7LTUhfIxIweEtVbFTi+xTJGDJ1Y8I+/pzY7pd2OvX0v9e/AAAA//8DAFBLAwQUAAYA&#10;CAAAACEAfDBbleAAAAAKAQAADwAAAGRycy9kb3ducmV2LnhtbEyPwU7DMAyG70i8Q2QkLoglW8vo&#10;StMJIYHgBtsE16zJ2orEKUnWlbfHnOBmy59+f3+1npxlowmx9yhhPhPADDZe99hK2G0frwtgMSnU&#10;yno0Er5NhHV9flapUvsTvplxk1pGIRhLJaFLaSg5j01nnIozPxik28EHpxKtoeU6qBOFO8sXQiy5&#10;Uz3Sh04N5qEzzefm6CQU+fP4EV+y1/dmebCrdHU7Pn0FKS8vpvs7YMlM6Q+GX31Sh5qc9v6IOjIr&#10;IctuckJpyKkTAUUuVsD2Ehb5XACvK/6/Qv0DAAD//wMAUEsBAi0AFAAGAAgAAAAhALaDOJL+AAAA&#10;4QEAABMAAAAAAAAAAAAAAAAAAAAAAFtDb250ZW50X1R5cGVzXS54bWxQSwECLQAUAAYACAAAACEA&#10;OP0h/9YAAACUAQAACwAAAAAAAAAAAAAAAAAvAQAAX3JlbHMvLnJlbHNQSwECLQAUAAYACAAAACEA&#10;v/VRWhICAAAnBAAADgAAAAAAAAAAAAAAAAAuAgAAZHJzL2Uyb0RvYy54bWxQSwECLQAUAAYACAAA&#10;ACEAfDBbleAAAAAKAQAADwAAAAAAAAAAAAAAAABsBAAAZHJzL2Rvd25yZXYueG1sUEsFBgAAAAAE&#10;AAQA8wAAAHkFAAAAAA==&#10;">
                <v:textbox>
                  <w:txbxContent>
                    <w:p w14:paraId="0E743E8D" w14:textId="77777777" w:rsidR="00C851A0" w:rsidRPr="00C851A0" w:rsidRDefault="00C851A0" w:rsidP="00C851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51A0">
                        <w:rPr>
                          <w:rFonts w:ascii="HG丸ｺﾞｼｯｸM-PRO" w:eastAsia="HG丸ｺﾞｼｯｸM-PRO" w:hAnsi="HG丸ｺﾞｼｯｸM-PRO" w:hint="eastAsia"/>
                        </w:rPr>
                        <w:t>【お問い合わせ先】</w:t>
                      </w:r>
                    </w:p>
                    <w:p w14:paraId="1C9059BA" w14:textId="6184D73E" w:rsidR="00C851A0" w:rsidRPr="00C851A0" w:rsidRDefault="001B46C5" w:rsidP="00C851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熊本市</w:t>
                      </w:r>
                      <w:r w:rsidR="00417797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こころの健康センター</w:t>
                      </w:r>
                    </w:p>
                    <w:p w14:paraId="68CEF861" w14:textId="404253AB" w:rsidR="00C851A0" w:rsidRPr="00C851A0" w:rsidRDefault="00C851A0" w:rsidP="00C851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51A0">
                        <w:rPr>
                          <w:rFonts w:ascii="HG丸ｺﾞｼｯｸM-PRO" w:eastAsia="HG丸ｺﾞｼｯｸM-PRO" w:hAnsi="HG丸ｺﾞｼｯｸM-PRO" w:hint="eastAsia"/>
                        </w:rPr>
                        <w:t>担当者：</w:t>
                      </w:r>
                      <w:r w:rsidR="0036088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[　</w:t>
                      </w:r>
                      <w:r w:rsidR="0041779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60884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360884">
                        <w:rPr>
                          <w:rFonts w:ascii="HG丸ｺﾞｼｯｸM-PRO" w:eastAsia="HG丸ｺﾞｼｯｸM-PRO" w:hAnsi="HG丸ｺﾞｼｯｸM-PRO" w:hint="eastAsia"/>
                        </w:rPr>
                        <w:t>]</w:t>
                      </w:r>
                      <w:r w:rsidR="00360884" w:rsidRPr="00C851A0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</w:p>
                    <w:p w14:paraId="671B89D6" w14:textId="77777777" w:rsidR="00C851A0" w:rsidRPr="00C851A0" w:rsidRDefault="00C851A0" w:rsidP="00C851A0">
                      <w:pPr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C851A0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連絡先：（ＴＥＬ）</w:t>
                      </w:r>
                      <w:r w:rsidR="00B9277A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０９６－</w:t>
                      </w:r>
                      <w:r w:rsidRPr="00C851A0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３６１－２２９３</w:t>
                      </w:r>
                    </w:p>
                    <w:p w14:paraId="2683C676" w14:textId="77777777" w:rsidR="00C851A0" w:rsidRPr="00C851A0" w:rsidRDefault="00C851A0" w:rsidP="00C851A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51A0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　 　</w:t>
                      </w:r>
                      <w:r w:rsidRPr="00C851A0">
                        <w:rPr>
                          <w:rFonts w:ascii="HG丸ｺﾞｼｯｸM-PRO" w:eastAsia="HG丸ｺﾞｼｯｸM-PRO" w:hAnsi="HG丸ｺﾞｼｯｸM-PRO" w:hint="eastAsia"/>
                        </w:rPr>
                        <w:t>（ＦＡＸ）</w:t>
                      </w:r>
                      <w:r w:rsidR="00B9277A">
                        <w:rPr>
                          <w:rFonts w:ascii="HG丸ｺﾞｼｯｸM-PRO" w:eastAsia="HG丸ｺﾞｼｯｸM-PRO" w:hAnsi="HG丸ｺﾞｼｯｸM-PRO" w:hint="eastAsia"/>
                        </w:rPr>
                        <w:t>０９６－</w:t>
                      </w:r>
                      <w:r w:rsidRPr="00C851A0">
                        <w:rPr>
                          <w:rFonts w:ascii="HG丸ｺﾞｼｯｸM-PRO" w:eastAsia="HG丸ｺﾞｼｯｸM-PRO" w:hAnsi="HG丸ｺﾞｼｯｸM-PRO" w:hint="eastAsia"/>
                        </w:rPr>
                        <w:t>３６６－１１７３</w:t>
                      </w:r>
                    </w:p>
                  </w:txbxContent>
                </v:textbox>
              </v:shape>
            </w:pict>
          </mc:Fallback>
        </mc:AlternateContent>
      </w:r>
    </w:p>
    <w:p w14:paraId="03C236E4" w14:textId="77777777" w:rsidR="00D35484" w:rsidRDefault="00D35484" w:rsidP="003A151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23C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CC08465" w14:textId="77777777" w:rsidR="00123CC1" w:rsidRDefault="00634DF2" w:rsidP="00634DF2">
      <w:pPr>
        <w:tabs>
          <w:tab w:val="left" w:pos="484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10A4000B" w14:textId="77777777" w:rsidR="00123CC1" w:rsidRDefault="00123CC1" w:rsidP="003A151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A2684E" w14:textId="77777777" w:rsidR="00D35484" w:rsidRDefault="00D35484" w:rsidP="003A151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35484" w:rsidSect="009A06A7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02E5" w14:textId="77777777" w:rsidR="00BD28E8" w:rsidRDefault="00BD28E8" w:rsidP="003D01D7">
      <w:r>
        <w:separator/>
      </w:r>
    </w:p>
  </w:endnote>
  <w:endnote w:type="continuationSeparator" w:id="0">
    <w:p w14:paraId="76F109F4" w14:textId="77777777" w:rsidR="00BD28E8" w:rsidRDefault="00BD28E8" w:rsidP="003D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6580" w14:textId="77777777" w:rsidR="00BD28E8" w:rsidRDefault="00BD28E8" w:rsidP="003D01D7">
      <w:r>
        <w:separator/>
      </w:r>
    </w:p>
  </w:footnote>
  <w:footnote w:type="continuationSeparator" w:id="0">
    <w:p w14:paraId="027D9A1C" w14:textId="77777777" w:rsidR="00BD28E8" w:rsidRDefault="00BD28E8" w:rsidP="003D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12A2" w14:textId="77777777" w:rsidR="009A06A7" w:rsidRDefault="009A06A7">
    <w:pPr>
      <w:pStyle w:val="a6"/>
    </w:pPr>
    <w:r>
      <w:rPr>
        <w:rFonts w:hint="eastAsia"/>
      </w:rPr>
      <w:t>様式９</w:t>
    </w:r>
  </w:p>
  <w:p w14:paraId="0C56C9CA" w14:textId="77777777" w:rsidR="009A06A7" w:rsidRDefault="009A06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E77A" w14:textId="77777777" w:rsidR="007A1298" w:rsidRDefault="007A1298">
    <w:pPr>
      <w:pStyle w:val="a6"/>
    </w:pPr>
    <w:r>
      <w:rPr>
        <w:rFonts w:ascii="Meiryo UI" w:eastAsia="Meiryo UI" w:hAnsi="Meiryo UI" w:cs="Meiryo UI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066D0B" wp14:editId="0B9203A2">
              <wp:simplePos x="0" y="0"/>
              <wp:positionH relativeFrom="column">
                <wp:posOffset>4025265</wp:posOffset>
              </wp:positionH>
              <wp:positionV relativeFrom="paragraph">
                <wp:posOffset>154940</wp:posOffset>
              </wp:positionV>
              <wp:extent cx="1314450" cy="495300"/>
              <wp:effectExtent l="0" t="0" r="0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4450" cy="495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8E91B8" w14:textId="77777777" w:rsidR="007A1298" w:rsidRDefault="007A1298" w:rsidP="007A1298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4311CA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>熊本県</w:t>
                          </w:r>
                          <w:r w:rsidRPr="004311CA"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  <w:t>・熊本市</w:t>
                          </w:r>
                        </w:p>
                        <w:p w14:paraId="72791316" w14:textId="77777777" w:rsidR="00266627" w:rsidRPr="004311CA" w:rsidRDefault="00266627" w:rsidP="007A1298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 w:val="18"/>
                              <w:szCs w:val="18"/>
                            </w:rPr>
                            <w:t>（本人用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 w:val="18"/>
                              <w:szCs w:val="18"/>
                            </w:rPr>
                            <w:t>同意取得用）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066D0B" id="正方形/長方形 5" o:spid="_x0000_s1028" style="position:absolute;left:0;text-align:left;margin-left:316.95pt;margin-top:12.2pt;width:103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gKggIAAGkFAAAOAAAAZHJzL2Uyb0RvYy54bWysVEtv2zAMvg/YfxB0X22nybYGdYqgRYcB&#10;RRusHXpWZCkWIIuapMTOfv0o+ZGuK3YYloNCmR9fn0heXnWNJgfhvAJT0uIsp0QYDpUyu5J+f7r9&#10;8JkSH5ipmAYjSnoUnl6t3r+7bO1SzKAGXQlH0Inxy9aWtA7BLrPM81o0zJ+BFQaVElzDAl7dLqsc&#10;a9F7o7NZnn/MWnCVdcCF9/j1plfSVfIvpeDhQUovAtElxdxCOl06t/HMVpdsuXPM1ooPabB/yKJh&#10;ymDQydUNC4zsnfrDVaO4Aw8ynHFoMpBScZFqwGqK/FU1jzWzItWC5Hg70eT/n1t+f3i0G4c0tNYv&#10;PYqxik66Jv5jfqRLZB0nskQXCMePxXkxny+QU466+cXiPE9sZidr63z4IqAhUSipw8dIHLHDnQ8Y&#10;EaEjJAbzoFV1q7ROl9gA4lo7cmD4dNtdEZ8KLX5DaROxBqJVr45fslMpSQpHLSJOm29CElVh8rOU&#10;SOqyUxDGuTCh6FU1q0Qfe5Hjb4w+ppVySQ6jZ4nxJ9+DgxHZOxl991kO+GgqUpNOxvnfEuuNJ4sU&#10;GUyYjBtlwL3lQGNVQ+QeP5LUUxNZCt22Q0gUt1AdN4446KfFW36r8AXvmA8b5nA88NFx5MMDHlJD&#10;W1IYJEpqcD/f+h7x2LWopaTFcSup/7FnTlCivxrs5wtspjif6TJffJrhxb3UbF9qzL65BmyLApeL&#10;5UmM+KBHUTponnEzrGNUVDHDMXZJeXDj5Tr0awB3CxfrdYLhTFoW7syj5dF5JDh26FP3zJwd2jjg&#10;ANzDOJps+aqbe2y0NLDeB5AqtfqJ14F6nOfUQ8PuiQvj5T2hThty9QsAAP//AwBQSwMEFAAGAAgA&#10;AAAhAO+6PUTfAAAACgEAAA8AAABkcnMvZG93bnJldi54bWxMj8tOwzAQRfdI/IM1SOyoTZI+CHEq&#10;hKCi7Ggb1m48JBF+hNhpw98zrGA5M0d3zi3WkzXshEPovJNwOxPA0NVed66RcNg/36yAhaicVsY7&#10;lPCNAdbl5UWhcu3P7g1Pu9gwCnEhVxLaGPuc81C3aFWY+R4d3T78YFWkcWi4HtSZwq3hiRALblXn&#10;6EOrenxssf7cjVbCOF9un6b3r01aiWr5Wpn5S9z0Ul5fTQ/3wCJO8Q+GX31Sh5Kcjn50OjAjYZGm&#10;d4RKSLIMGAGrTNDiSKRIMuBlwf9XKH8AAAD//wMAUEsBAi0AFAAGAAgAAAAhALaDOJL+AAAA4QEA&#10;ABMAAAAAAAAAAAAAAAAAAAAAAFtDb250ZW50X1R5cGVzXS54bWxQSwECLQAUAAYACAAAACEAOP0h&#10;/9YAAACUAQAACwAAAAAAAAAAAAAAAAAvAQAAX3JlbHMvLnJlbHNQSwECLQAUAAYACAAAACEAfSyI&#10;CoICAABpBQAADgAAAAAAAAAAAAAAAAAuAgAAZHJzL2Uyb0RvYy54bWxQSwECLQAUAAYACAAAACEA&#10;77o9RN8AAAAKAQAADwAAAAAAAAAAAAAAAADcBAAAZHJzL2Rvd25yZXYueG1sUEsFBgAAAAAEAAQA&#10;8wAAAOgFAAAAAA==&#10;" fillcolor="white [3212]" stroked="f" strokeweight="2pt">
              <v:textbox>
                <w:txbxContent>
                  <w:p w14:paraId="428E91B8" w14:textId="77777777" w:rsidR="007A1298" w:rsidRDefault="007A1298" w:rsidP="007A1298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</w:pPr>
                    <w:r w:rsidRPr="004311CA"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18"/>
                      </w:rPr>
                      <w:t>熊本県</w:t>
                    </w:r>
                    <w:r w:rsidRPr="004311CA"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  <w:t>・熊本市</w:t>
                    </w:r>
                  </w:p>
                  <w:p w14:paraId="72791316" w14:textId="77777777" w:rsidR="00266627" w:rsidRPr="004311CA" w:rsidRDefault="00266627" w:rsidP="007A1298">
                    <w:pPr>
                      <w:jc w:val="center"/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0000" w:themeColor="text1"/>
                        <w:sz w:val="18"/>
                        <w:szCs w:val="18"/>
                      </w:rPr>
                      <w:t>（本人用</w:t>
                    </w:r>
                    <w:r>
                      <w:rPr>
                        <w:rFonts w:ascii="ＭＳ Ｐゴシック" w:eastAsia="ＭＳ Ｐゴシック" w:hAnsi="ＭＳ Ｐゴシック"/>
                        <w:color w:val="000000" w:themeColor="text1"/>
                        <w:sz w:val="18"/>
                        <w:szCs w:val="18"/>
                      </w:rPr>
                      <w:t>同意取得用）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5CAC"/>
    <w:multiLevelType w:val="hybridMultilevel"/>
    <w:tmpl w:val="07DA869E"/>
    <w:lvl w:ilvl="0" w:tplc="C71CF9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450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19"/>
    <w:rsid w:val="000E0FAA"/>
    <w:rsid w:val="00122678"/>
    <w:rsid w:val="00123CC1"/>
    <w:rsid w:val="001B46C5"/>
    <w:rsid w:val="002512B9"/>
    <w:rsid w:val="00266627"/>
    <w:rsid w:val="00301E1D"/>
    <w:rsid w:val="003054E3"/>
    <w:rsid w:val="003120F9"/>
    <w:rsid w:val="00320068"/>
    <w:rsid w:val="00360884"/>
    <w:rsid w:val="003A151B"/>
    <w:rsid w:val="003D01D7"/>
    <w:rsid w:val="003D5FD8"/>
    <w:rsid w:val="003F70B1"/>
    <w:rsid w:val="00417797"/>
    <w:rsid w:val="0042774D"/>
    <w:rsid w:val="0046131C"/>
    <w:rsid w:val="004D63E0"/>
    <w:rsid w:val="005956C5"/>
    <w:rsid w:val="00634DF2"/>
    <w:rsid w:val="007A1298"/>
    <w:rsid w:val="008620C4"/>
    <w:rsid w:val="009A06A7"/>
    <w:rsid w:val="00A033C6"/>
    <w:rsid w:val="00B66A72"/>
    <w:rsid w:val="00B9277A"/>
    <w:rsid w:val="00BD28E8"/>
    <w:rsid w:val="00C0282B"/>
    <w:rsid w:val="00C851A0"/>
    <w:rsid w:val="00D35484"/>
    <w:rsid w:val="00D47CA5"/>
    <w:rsid w:val="00D65421"/>
    <w:rsid w:val="00DA0403"/>
    <w:rsid w:val="00E7655F"/>
    <w:rsid w:val="00EC4809"/>
    <w:rsid w:val="00EF1A25"/>
    <w:rsid w:val="00F75B57"/>
    <w:rsid w:val="00F75F14"/>
    <w:rsid w:val="00F9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2A7AE1"/>
  <w15:docId w15:val="{56AD0F21-6C85-4353-B86D-64D68E54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E0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F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1D7"/>
  </w:style>
  <w:style w:type="paragraph" w:styleId="a8">
    <w:name w:val="footer"/>
    <w:basedOn w:val="a"/>
    <w:link w:val="a9"/>
    <w:uiPriority w:val="99"/>
    <w:unhideWhenUsed/>
    <w:rsid w:val="003D01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田代　素子</cp:lastModifiedBy>
  <cp:revision>15</cp:revision>
  <cp:lastPrinted>2019-05-13T04:26:00Z</cp:lastPrinted>
  <dcterms:created xsi:type="dcterms:W3CDTF">2018-08-06T11:48:00Z</dcterms:created>
  <dcterms:modified xsi:type="dcterms:W3CDTF">2025-03-06T07:13:00Z</dcterms:modified>
</cp:coreProperties>
</file>