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B404" w14:textId="65F77C7C" w:rsidR="00863E58" w:rsidRPr="00863E58" w:rsidRDefault="00863E58" w:rsidP="00863E5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863E58">
        <w:rPr>
          <w:rFonts w:ascii="ＭＳ 明朝" w:eastAsia="ＭＳ 明朝" w:hAnsi="ＭＳ 明朝" w:cs="Times New Roman"/>
          <w:szCs w:val="21"/>
        </w:rPr>
        <w:t>様式第</w:t>
      </w:r>
      <w:r>
        <w:rPr>
          <w:rFonts w:ascii="ＭＳ 明朝" w:eastAsia="ＭＳ 明朝" w:hAnsi="ＭＳ 明朝" w:cs="Times New Roman" w:hint="eastAsia"/>
          <w:szCs w:val="21"/>
        </w:rPr>
        <w:t>５</w:t>
      </w:r>
      <w:r w:rsidRPr="00863E58">
        <w:rPr>
          <w:rFonts w:ascii="ＭＳ 明朝" w:eastAsia="ＭＳ 明朝" w:hAnsi="ＭＳ 明朝" w:cs="Times New Roman"/>
          <w:szCs w:val="21"/>
        </w:rPr>
        <w:t>号－</w:t>
      </w:r>
      <w:r>
        <w:rPr>
          <w:rFonts w:ascii="ＭＳ 明朝" w:eastAsia="ＭＳ 明朝" w:hAnsi="ＭＳ 明朝" w:cs="Times New Roman" w:hint="eastAsia"/>
          <w:szCs w:val="21"/>
        </w:rPr>
        <w:t>２</w:t>
      </w:r>
    </w:p>
    <w:p w14:paraId="6BE5ADDB" w14:textId="0066FA37" w:rsidR="00863E58" w:rsidRPr="00863E58" w:rsidRDefault="00863E58" w:rsidP="00863E5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863E58">
        <w:rPr>
          <w:rFonts w:ascii="ＭＳ 明朝" w:eastAsia="ＭＳ 明朝" w:hAnsi="ＭＳ 明朝" w:cs="Times New Roman" w:hint="eastAsia"/>
          <w:szCs w:val="21"/>
        </w:rPr>
        <w:t>補助金</w:t>
      </w:r>
      <w:r>
        <w:rPr>
          <w:rFonts w:ascii="ＭＳ 明朝" w:eastAsia="ＭＳ 明朝" w:hAnsi="ＭＳ 明朝" w:cs="Times New Roman" w:hint="eastAsia"/>
          <w:szCs w:val="21"/>
        </w:rPr>
        <w:t>精算</w:t>
      </w:r>
      <w:r w:rsidRPr="00863E58">
        <w:rPr>
          <w:rFonts w:ascii="ＭＳ 明朝" w:eastAsia="ＭＳ 明朝" w:hAnsi="ＭＳ 明朝" w:cs="Times New Roman" w:hint="eastAsia"/>
          <w:szCs w:val="21"/>
        </w:rPr>
        <w:t>額調書</w:t>
      </w:r>
      <w:r w:rsidR="003B1B4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申請者名</w:t>
      </w:r>
    </w:p>
    <w:tbl>
      <w:tblPr>
        <w:tblStyle w:val="1"/>
        <w:tblW w:w="14454" w:type="dxa"/>
        <w:tblLook w:val="04A0" w:firstRow="1" w:lastRow="0" w:firstColumn="1" w:lastColumn="0" w:noHBand="0" w:noVBand="1"/>
      </w:tblPr>
      <w:tblGrid>
        <w:gridCol w:w="1857"/>
        <w:gridCol w:w="1540"/>
        <w:gridCol w:w="1560"/>
        <w:gridCol w:w="1275"/>
        <w:gridCol w:w="1134"/>
        <w:gridCol w:w="993"/>
        <w:gridCol w:w="992"/>
        <w:gridCol w:w="1134"/>
        <w:gridCol w:w="1417"/>
        <w:gridCol w:w="1276"/>
        <w:gridCol w:w="1276"/>
      </w:tblGrid>
      <w:tr w:rsidR="00775685" w:rsidRPr="00863E58" w14:paraId="25414AF3" w14:textId="77777777" w:rsidTr="00775685">
        <w:trPr>
          <w:trHeight w:val="975"/>
        </w:trPr>
        <w:tc>
          <w:tcPr>
            <w:tcW w:w="1857" w:type="dxa"/>
            <w:vMerge w:val="restart"/>
            <w:hideMark/>
          </w:tcPr>
          <w:p w14:paraId="654B916F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種別</w:t>
            </w:r>
          </w:p>
        </w:tc>
        <w:tc>
          <w:tcPr>
            <w:tcW w:w="1540" w:type="dxa"/>
            <w:hideMark/>
          </w:tcPr>
          <w:p w14:paraId="1F17384D" w14:textId="6CCF92A6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対象経費の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br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実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支出額</w:t>
            </w:r>
          </w:p>
        </w:tc>
        <w:tc>
          <w:tcPr>
            <w:tcW w:w="1560" w:type="dxa"/>
            <w:hideMark/>
          </w:tcPr>
          <w:p w14:paraId="58D7A7CE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寄付金その他の収入額</w:t>
            </w:r>
          </w:p>
        </w:tc>
        <w:tc>
          <w:tcPr>
            <w:tcW w:w="1275" w:type="dxa"/>
            <w:hideMark/>
          </w:tcPr>
          <w:p w14:paraId="644D6EC3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差引額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br/>
              <w:t>（①－②）</w:t>
            </w:r>
          </w:p>
        </w:tc>
        <w:tc>
          <w:tcPr>
            <w:tcW w:w="1134" w:type="dxa"/>
            <w:hideMark/>
          </w:tcPr>
          <w:p w14:paraId="099F2262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基準額</w:t>
            </w:r>
          </w:p>
        </w:tc>
        <w:tc>
          <w:tcPr>
            <w:tcW w:w="993" w:type="dxa"/>
            <w:hideMark/>
          </w:tcPr>
          <w:p w14:paraId="38F6C086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選定額</w:t>
            </w:r>
          </w:p>
        </w:tc>
        <w:tc>
          <w:tcPr>
            <w:tcW w:w="992" w:type="dxa"/>
            <w:hideMark/>
          </w:tcPr>
          <w:p w14:paraId="6D44B3FC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補助率</w:t>
            </w:r>
          </w:p>
        </w:tc>
        <w:tc>
          <w:tcPr>
            <w:tcW w:w="1134" w:type="dxa"/>
            <w:hideMark/>
          </w:tcPr>
          <w:p w14:paraId="7FB9CC8B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補助額</w:t>
            </w:r>
          </w:p>
        </w:tc>
        <w:tc>
          <w:tcPr>
            <w:tcW w:w="1417" w:type="dxa"/>
          </w:tcPr>
          <w:p w14:paraId="49F7B9CA" w14:textId="1CFE296E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1276" w:type="dxa"/>
          </w:tcPr>
          <w:p w14:paraId="732246A6" w14:textId="7B5B735E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補助金受入額</w:t>
            </w:r>
          </w:p>
        </w:tc>
        <w:tc>
          <w:tcPr>
            <w:tcW w:w="1276" w:type="dxa"/>
          </w:tcPr>
          <w:p w14:paraId="62891C16" w14:textId="58A5FE86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差引過不足</w:t>
            </w:r>
          </w:p>
          <w:p w14:paraId="3F9F5891" w14:textId="5F456FA9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⑧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－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⑨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tr w:rsidR="00775685" w:rsidRPr="00863E58" w14:paraId="14CE7640" w14:textId="77777777" w:rsidTr="00775685">
        <w:trPr>
          <w:trHeight w:val="510"/>
        </w:trPr>
        <w:tc>
          <w:tcPr>
            <w:tcW w:w="1857" w:type="dxa"/>
            <w:vMerge/>
            <w:hideMark/>
          </w:tcPr>
          <w:p w14:paraId="54E4FFFA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0" w:type="dxa"/>
            <w:hideMark/>
          </w:tcPr>
          <w:p w14:paraId="703D0065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</w:p>
        </w:tc>
        <w:tc>
          <w:tcPr>
            <w:tcW w:w="1560" w:type="dxa"/>
            <w:hideMark/>
          </w:tcPr>
          <w:p w14:paraId="6F451614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</w:p>
        </w:tc>
        <w:tc>
          <w:tcPr>
            <w:tcW w:w="1275" w:type="dxa"/>
            <w:hideMark/>
          </w:tcPr>
          <w:p w14:paraId="486CF2FA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③</w:t>
            </w:r>
          </w:p>
        </w:tc>
        <w:tc>
          <w:tcPr>
            <w:tcW w:w="1134" w:type="dxa"/>
            <w:hideMark/>
          </w:tcPr>
          <w:p w14:paraId="16B24873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④</w:t>
            </w:r>
          </w:p>
        </w:tc>
        <w:tc>
          <w:tcPr>
            <w:tcW w:w="993" w:type="dxa"/>
            <w:hideMark/>
          </w:tcPr>
          <w:p w14:paraId="50921F45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⑤</w:t>
            </w:r>
          </w:p>
        </w:tc>
        <w:tc>
          <w:tcPr>
            <w:tcW w:w="992" w:type="dxa"/>
            <w:hideMark/>
          </w:tcPr>
          <w:p w14:paraId="10C67C73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⑥</w:t>
            </w:r>
          </w:p>
        </w:tc>
        <w:tc>
          <w:tcPr>
            <w:tcW w:w="1134" w:type="dxa"/>
            <w:hideMark/>
          </w:tcPr>
          <w:p w14:paraId="29A10E36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⑦</w:t>
            </w:r>
          </w:p>
        </w:tc>
        <w:tc>
          <w:tcPr>
            <w:tcW w:w="1417" w:type="dxa"/>
          </w:tcPr>
          <w:p w14:paraId="5A96C049" w14:textId="5595539B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⑧</w:t>
            </w:r>
          </w:p>
        </w:tc>
        <w:tc>
          <w:tcPr>
            <w:tcW w:w="1276" w:type="dxa"/>
          </w:tcPr>
          <w:p w14:paraId="034113D8" w14:textId="20C5F167" w:rsidR="00775685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⑨</w:t>
            </w:r>
          </w:p>
        </w:tc>
        <w:tc>
          <w:tcPr>
            <w:tcW w:w="1276" w:type="dxa"/>
          </w:tcPr>
          <w:p w14:paraId="645B9479" w14:textId="0A899DDC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⑩</w:t>
            </w:r>
          </w:p>
        </w:tc>
      </w:tr>
      <w:tr w:rsidR="00775685" w:rsidRPr="00863E58" w14:paraId="70962A43" w14:textId="77777777" w:rsidTr="00775685">
        <w:trPr>
          <w:trHeight w:val="390"/>
        </w:trPr>
        <w:tc>
          <w:tcPr>
            <w:tcW w:w="1857" w:type="dxa"/>
            <w:vMerge w:val="restart"/>
            <w:hideMark/>
          </w:tcPr>
          <w:p w14:paraId="4F9B2F2B" w14:textId="31C47494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難病指定医等の勤務する医療機関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が行う臨床調査個人票電子化等推進</w:t>
            </w:r>
          </w:p>
        </w:tc>
        <w:tc>
          <w:tcPr>
            <w:tcW w:w="1540" w:type="dxa"/>
            <w:hideMark/>
          </w:tcPr>
          <w:p w14:paraId="0F6D6E20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560" w:type="dxa"/>
            <w:hideMark/>
          </w:tcPr>
          <w:p w14:paraId="74266B82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75" w:type="dxa"/>
            <w:hideMark/>
          </w:tcPr>
          <w:p w14:paraId="00F748AD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134" w:type="dxa"/>
            <w:hideMark/>
          </w:tcPr>
          <w:p w14:paraId="29ABBE6F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993" w:type="dxa"/>
            <w:hideMark/>
          </w:tcPr>
          <w:p w14:paraId="3CB57AE6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992" w:type="dxa"/>
            <w:hideMark/>
          </w:tcPr>
          <w:p w14:paraId="19388EFA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9D1DEA5" w14:textId="77777777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417" w:type="dxa"/>
          </w:tcPr>
          <w:p w14:paraId="649FF259" w14:textId="2E4F2220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6BFE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76" w:type="dxa"/>
          </w:tcPr>
          <w:p w14:paraId="718E4994" w14:textId="229F92E4" w:rsidR="00775685" w:rsidRPr="00DB6BFE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67211AC5" w14:textId="72A2FB44" w:rsidR="00775685" w:rsidRPr="00863E58" w:rsidRDefault="00775685" w:rsidP="00ED4E1E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B6BFE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75685" w:rsidRPr="00863E58" w14:paraId="74B90EFB" w14:textId="77777777" w:rsidTr="00775685">
        <w:trPr>
          <w:trHeight w:val="1680"/>
        </w:trPr>
        <w:tc>
          <w:tcPr>
            <w:tcW w:w="1857" w:type="dxa"/>
            <w:vMerge/>
            <w:hideMark/>
          </w:tcPr>
          <w:p w14:paraId="4BE03F5B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0" w:type="dxa"/>
          </w:tcPr>
          <w:p w14:paraId="74EB5900" w14:textId="3ECD1A2F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</w:tcPr>
          <w:p w14:paraId="03C25821" w14:textId="48214126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1BB98AB" w14:textId="21620331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24DCB82E" w14:textId="56C6BD89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</w:tcPr>
          <w:p w14:paraId="4292914E" w14:textId="578CFCB0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hideMark/>
          </w:tcPr>
          <w:p w14:paraId="0BDD39F3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１／２</w:t>
            </w:r>
          </w:p>
        </w:tc>
        <w:tc>
          <w:tcPr>
            <w:tcW w:w="1134" w:type="dxa"/>
          </w:tcPr>
          <w:p w14:paraId="4104E63C" w14:textId="7E4E29AD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</w:tcPr>
          <w:p w14:paraId="142BE48D" w14:textId="79E26BCA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56FF56FC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72EBA027" w14:textId="7AA9967E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75685" w:rsidRPr="00863E58" w14:paraId="768CC553" w14:textId="77777777" w:rsidTr="00775685">
        <w:trPr>
          <w:trHeight w:val="765"/>
        </w:trPr>
        <w:tc>
          <w:tcPr>
            <w:tcW w:w="1857" w:type="dxa"/>
            <w:hideMark/>
          </w:tcPr>
          <w:p w14:paraId="7A809629" w14:textId="6D0B6ED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医療意見書のオンライン登録に向けた小慢指定医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の勤務する医療機関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が行うシステム</w:t>
            </w: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環境整備</w:t>
            </w:r>
          </w:p>
        </w:tc>
        <w:tc>
          <w:tcPr>
            <w:tcW w:w="1540" w:type="dxa"/>
          </w:tcPr>
          <w:p w14:paraId="320DA126" w14:textId="1B3150D1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</w:tcPr>
          <w:p w14:paraId="4FEC0B31" w14:textId="510A8230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2D762F38" w14:textId="176677B1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29FE37B5" w14:textId="04F07288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</w:tcPr>
          <w:p w14:paraId="18ABF5B8" w14:textId="5D724C92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hideMark/>
          </w:tcPr>
          <w:p w14:paraId="17FE5AF4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１／２</w:t>
            </w:r>
          </w:p>
        </w:tc>
        <w:tc>
          <w:tcPr>
            <w:tcW w:w="1134" w:type="dxa"/>
          </w:tcPr>
          <w:p w14:paraId="13F40495" w14:textId="5879BA14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</w:tcPr>
          <w:p w14:paraId="4D9A00E1" w14:textId="36D30529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7AB9B727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2820A7FC" w14:textId="1CB8DB1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75685" w:rsidRPr="00863E58" w14:paraId="7D2B4113" w14:textId="77777777" w:rsidTr="00775685">
        <w:trPr>
          <w:trHeight w:val="915"/>
        </w:trPr>
        <w:tc>
          <w:tcPr>
            <w:tcW w:w="1857" w:type="dxa"/>
            <w:hideMark/>
          </w:tcPr>
          <w:p w14:paraId="117AF153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1540" w:type="dxa"/>
          </w:tcPr>
          <w:p w14:paraId="3488AD7B" w14:textId="63A53B11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</w:tcPr>
          <w:p w14:paraId="7A742797" w14:textId="178EFDA4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</w:tcPr>
          <w:p w14:paraId="551FB8E0" w14:textId="45B04D36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</w:tcPr>
          <w:p w14:paraId="3D044E4E" w14:textId="78FE0FC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3" w:type="dxa"/>
          </w:tcPr>
          <w:p w14:paraId="693CD383" w14:textId="4DF6328C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hideMark/>
          </w:tcPr>
          <w:p w14:paraId="5D8B25E0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63E5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14:paraId="3E38E1AF" w14:textId="09A69FAD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</w:tcPr>
          <w:p w14:paraId="308ACB63" w14:textId="679CE914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3A969BCC" w14:textId="77777777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14:paraId="57A9601E" w14:textId="41B43D0B" w:rsidR="00775685" w:rsidRPr="00863E58" w:rsidRDefault="00775685" w:rsidP="00863E58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F6C5F79" w14:textId="77777777" w:rsidR="00863E58" w:rsidRPr="00863E58" w:rsidRDefault="00863E58" w:rsidP="00863E5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863E58">
        <w:rPr>
          <w:rFonts w:ascii="ＭＳ 明朝" w:eastAsia="ＭＳ 明朝" w:hAnsi="ＭＳ 明朝" w:cs="Times New Roman" w:hint="eastAsia"/>
          <w:szCs w:val="21"/>
        </w:rPr>
        <w:t>③欄と④欄を比較して少ない方の額を⑤欄に記入し、⑤欄に⑥を乗じた額を⑦欄に記入すること</w:t>
      </w:r>
    </w:p>
    <w:p w14:paraId="7B97A29C" w14:textId="77777777" w:rsidR="00863E58" w:rsidRPr="00863E58" w:rsidRDefault="00863E58" w:rsidP="00863E5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863E58">
        <w:rPr>
          <w:rFonts w:ascii="ＭＳ 明朝" w:eastAsia="ＭＳ 明朝" w:hAnsi="ＭＳ 明朝" w:cs="Times New Roman" w:hint="eastAsia"/>
          <w:szCs w:val="21"/>
        </w:rPr>
        <w:t>⑦に千円未満の端数が生じた場合には、これを切り捨てて記入すること。</w:t>
      </w:r>
    </w:p>
    <w:p w14:paraId="03462C0B" w14:textId="3A53552D" w:rsidR="00863E58" w:rsidRPr="00863E58" w:rsidRDefault="00863E58" w:rsidP="00863E58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863E58" w:rsidRPr="00863E58" w:rsidSect="00327D9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ED92" w14:textId="77777777" w:rsidR="00CC09A5" w:rsidRDefault="00CC09A5" w:rsidP="007E0557">
      <w:r>
        <w:separator/>
      </w:r>
    </w:p>
  </w:endnote>
  <w:endnote w:type="continuationSeparator" w:id="0">
    <w:p w14:paraId="588B0A21" w14:textId="77777777" w:rsidR="00CC09A5" w:rsidRDefault="00CC09A5" w:rsidP="007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9575" w14:textId="77777777" w:rsidR="00CC09A5" w:rsidRDefault="00CC09A5" w:rsidP="007E0557">
      <w:r>
        <w:separator/>
      </w:r>
    </w:p>
  </w:footnote>
  <w:footnote w:type="continuationSeparator" w:id="0">
    <w:p w14:paraId="2621036F" w14:textId="77777777" w:rsidR="00CC09A5" w:rsidRDefault="00CC09A5" w:rsidP="007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134"/>
    <w:multiLevelType w:val="hybridMultilevel"/>
    <w:tmpl w:val="D730C470"/>
    <w:lvl w:ilvl="0" w:tplc="1C345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051D1E"/>
    <w:multiLevelType w:val="hybridMultilevel"/>
    <w:tmpl w:val="5FBC1FF0"/>
    <w:lvl w:ilvl="0" w:tplc="B91C01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48C00C5"/>
    <w:multiLevelType w:val="hybridMultilevel"/>
    <w:tmpl w:val="EE944150"/>
    <w:lvl w:ilvl="0" w:tplc="E3FE2B7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967A81"/>
    <w:multiLevelType w:val="hybridMultilevel"/>
    <w:tmpl w:val="96081B6C"/>
    <w:lvl w:ilvl="0" w:tplc="1C38EE9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54692352">
    <w:abstractNumId w:val="0"/>
  </w:num>
  <w:num w:numId="2" w16cid:durableId="1701081722">
    <w:abstractNumId w:val="3"/>
  </w:num>
  <w:num w:numId="3" w16cid:durableId="1957177552">
    <w:abstractNumId w:val="1"/>
  </w:num>
  <w:num w:numId="4" w16cid:durableId="2043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4A"/>
    <w:rsid w:val="00000B2F"/>
    <w:rsid w:val="00024E5A"/>
    <w:rsid w:val="000307EA"/>
    <w:rsid w:val="00044066"/>
    <w:rsid w:val="00047600"/>
    <w:rsid w:val="0008015A"/>
    <w:rsid w:val="00096D5F"/>
    <w:rsid w:val="000C0CF6"/>
    <w:rsid w:val="000C6542"/>
    <w:rsid w:val="000C7F74"/>
    <w:rsid w:val="00110BDE"/>
    <w:rsid w:val="0012111E"/>
    <w:rsid w:val="00153C28"/>
    <w:rsid w:val="00154336"/>
    <w:rsid w:val="00154DA8"/>
    <w:rsid w:val="00167EBE"/>
    <w:rsid w:val="00170981"/>
    <w:rsid w:val="00176AF1"/>
    <w:rsid w:val="00193E18"/>
    <w:rsid w:val="00197271"/>
    <w:rsid w:val="001C255E"/>
    <w:rsid w:val="001E7834"/>
    <w:rsid w:val="002213C8"/>
    <w:rsid w:val="0023347F"/>
    <w:rsid w:val="00243543"/>
    <w:rsid w:val="002773FF"/>
    <w:rsid w:val="002779A0"/>
    <w:rsid w:val="0028442C"/>
    <w:rsid w:val="002958AE"/>
    <w:rsid w:val="002967B3"/>
    <w:rsid w:val="002B7B48"/>
    <w:rsid w:val="002F211A"/>
    <w:rsid w:val="002F636A"/>
    <w:rsid w:val="00327D96"/>
    <w:rsid w:val="0034031C"/>
    <w:rsid w:val="00341FD3"/>
    <w:rsid w:val="00352683"/>
    <w:rsid w:val="00353AD2"/>
    <w:rsid w:val="003637FF"/>
    <w:rsid w:val="00372E7D"/>
    <w:rsid w:val="00372FD1"/>
    <w:rsid w:val="003959F5"/>
    <w:rsid w:val="003A1D0B"/>
    <w:rsid w:val="003B1B4D"/>
    <w:rsid w:val="003B2FA9"/>
    <w:rsid w:val="003B344A"/>
    <w:rsid w:val="003E08D2"/>
    <w:rsid w:val="003F6052"/>
    <w:rsid w:val="00445D7D"/>
    <w:rsid w:val="0046381A"/>
    <w:rsid w:val="004904F2"/>
    <w:rsid w:val="004A5A71"/>
    <w:rsid w:val="00514418"/>
    <w:rsid w:val="00517634"/>
    <w:rsid w:val="0052006D"/>
    <w:rsid w:val="00537B6F"/>
    <w:rsid w:val="00543E29"/>
    <w:rsid w:val="00555F4F"/>
    <w:rsid w:val="00556016"/>
    <w:rsid w:val="00590E0D"/>
    <w:rsid w:val="005A4AEC"/>
    <w:rsid w:val="005C010D"/>
    <w:rsid w:val="005C60C0"/>
    <w:rsid w:val="0062486A"/>
    <w:rsid w:val="00635B53"/>
    <w:rsid w:val="006669C5"/>
    <w:rsid w:val="00694DD9"/>
    <w:rsid w:val="006E6BAC"/>
    <w:rsid w:val="006F0334"/>
    <w:rsid w:val="006F3A2F"/>
    <w:rsid w:val="006F7ED5"/>
    <w:rsid w:val="00706D77"/>
    <w:rsid w:val="0072204C"/>
    <w:rsid w:val="007407FE"/>
    <w:rsid w:val="00755CD1"/>
    <w:rsid w:val="00775685"/>
    <w:rsid w:val="00786685"/>
    <w:rsid w:val="007A0584"/>
    <w:rsid w:val="007A30DE"/>
    <w:rsid w:val="007A4C27"/>
    <w:rsid w:val="007B1611"/>
    <w:rsid w:val="007C0349"/>
    <w:rsid w:val="007E0557"/>
    <w:rsid w:val="007E0D66"/>
    <w:rsid w:val="007E38C2"/>
    <w:rsid w:val="0083278A"/>
    <w:rsid w:val="008535BE"/>
    <w:rsid w:val="00853B26"/>
    <w:rsid w:val="00863E58"/>
    <w:rsid w:val="00871AF0"/>
    <w:rsid w:val="008821D2"/>
    <w:rsid w:val="00892F0D"/>
    <w:rsid w:val="008A222B"/>
    <w:rsid w:val="008E3DD7"/>
    <w:rsid w:val="008E4543"/>
    <w:rsid w:val="008F4790"/>
    <w:rsid w:val="008F5ECC"/>
    <w:rsid w:val="00910BA3"/>
    <w:rsid w:val="00916ECC"/>
    <w:rsid w:val="00940229"/>
    <w:rsid w:val="009419EE"/>
    <w:rsid w:val="0094568B"/>
    <w:rsid w:val="009612A0"/>
    <w:rsid w:val="0096349D"/>
    <w:rsid w:val="009653A7"/>
    <w:rsid w:val="00972FF8"/>
    <w:rsid w:val="009D77EE"/>
    <w:rsid w:val="00A00A51"/>
    <w:rsid w:val="00A20CF1"/>
    <w:rsid w:val="00A33A8A"/>
    <w:rsid w:val="00A632B0"/>
    <w:rsid w:val="00A82748"/>
    <w:rsid w:val="00A863A2"/>
    <w:rsid w:val="00AB55D0"/>
    <w:rsid w:val="00AE4410"/>
    <w:rsid w:val="00AF369A"/>
    <w:rsid w:val="00AF3BB5"/>
    <w:rsid w:val="00B0136D"/>
    <w:rsid w:val="00B25A17"/>
    <w:rsid w:val="00B34643"/>
    <w:rsid w:val="00B477F9"/>
    <w:rsid w:val="00B47B6C"/>
    <w:rsid w:val="00B47B9B"/>
    <w:rsid w:val="00BC1DEE"/>
    <w:rsid w:val="00BC4F58"/>
    <w:rsid w:val="00BD19D1"/>
    <w:rsid w:val="00BE00A7"/>
    <w:rsid w:val="00BE405C"/>
    <w:rsid w:val="00BF6938"/>
    <w:rsid w:val="00C24D75"/>
    <w:rsid w:val="00C749C2"/>
    <w:rsid w:val="00CA6F05"/>
    <w:rsid w:val="00CC09A5"/>
    <w:rsid w:val="00D61214"/>
    <w:rsid w:val="00D6315D"/>
    <w:rsid w:val="00D67882"/>
    <w:rsid w:val="00D7218A"/>
    <w:rsid w:val="00D77343"/>
    <w:rsid w:val="00D82593"/>
    <w:rsid w:val="00D927FE"/>
    <w:rsid w:val="00DA516F"/>
    <w:rsid w:val="00DB3F6D"/>
    <w:rsid w:val="00DB4811"/>
    <w:rsid w:val="00DB5B58"/>
    <w:rsid w:val="00DB6BFE"/>
    <w:rsid w:val="00DD3119"/>
    <w:rsid w:val="00DD7557"/>
    <w:rsid w:val="00DF1E08"/>
    <w:rsid w:val="00E2488A"/>
    <w:rsid w:val="00E43788"/>
    <w:rsid w:val="00EA2C14"/>
    <w:rsid w:val="00ED4E1E"/>
    <w:rsid w:val="00EE6700"/>
    <w:rsid w:val="00EE6B70"/>
    <w:rsid w:val="00F00EEC"/>
    <w:rsid w:val="00F12EC1"/>
    <w:rsid w:val="00F2305F"/>
    <w:rsid w:val="00F709D3"/>
    <w:rsid w:val="00F71D54"/>
    <w:rsid w:val="00F76174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53F9"/>
  <w15:chartTrackingRefBased/>
  <w15:docId w15:val="{20A789A2-5D63-4EBF-8233-B97947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7"/>
  </w:style>
  <w:style w:type="paragraph" w:styleId="a5">
    <w:name w:val="footer"/>
    <w:basedOn w:val="a"/>
    <w:link w:val="a6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7"/>
  </w:style>
  <w:style w:type="table" w:styleId="a7">
    <w:name w:val="Table Grid"/>
    <w:basedOn w:val="a1"/>
    <w:uiPriority w:val="39"/>
    <w:rsid w:val="00D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3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結</dc:creator>
  <cp:keywords/>
  <dc:description/>
  <cp:lastModifiedBy>澤田　美奈子</cp:lastModifiedBy>
  <cp:revision>2</cp:revision>
  <cp:lastPrinted>2025-10-14T08:03:00Z</cp:lastPrinted>
  <dcterms:created xsi:type="dcterms:W3CDTF">2025-10-16T04:23:00Z</dcterms:created>
  <dcterms:modified xsi:type="dcterms:W3CDTF">2025-10-16T04:23:00Z</dcterms:modified>
</cp:coreProperties>
</file>