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BA3E954" w:rsidR="009D3841" w:rsidRPr="003E2CE8" w:rsidRDefault="009D3841" w:rsidP="003E2CE8">
      <w:pPr>
        <w:ind w:leftChars="300" w:left="2003" w:hangingChars="700" w:hanging="1423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3E2CE8">
        <w:rPr>
          <w:rFonts w:hint="eastAsia"/>
          <w:sz w:val="22"/>
        </w:rPr>
        <w:t xml:space="preserve">　</w:t>
      </w:r>
      <w:r w:rsidR="003E2CE8" w:rsidRPr="003814FF">
        <w:rPr>
          <w:rFonts w:hint="eastAsia"/>
          <w:sz w:val="22"/>
        </w:rPr>
        <w:t>令和</w:t>
      </w:r>
      <w:r w:rsidR="003E2CE8">
        <w:rPr>
          <w:rFonts w:hint="eastAsia"/>
          <w:sz w:val="22"/>
        </w:rPr>
        <w:t>８</w:t>
      </w:r>
      <w:r w:rsidR="003E2CE8" w:rsidRPr="003814FF">
        <w:rPr>
          <w:rFonts w:hint="eastAsia"/>
          <w:sz w:val="22"/>
        </w:rPr>
        <w:t>年度（２０２</w:t>
      </w:r>
      <w:r w:rsidR="003E2CE8">
        <w:rPr>
          <w:rFonts w:hint="eastAsia"/>
          <w:sz w:val="22"/>
        </w:rPr>
        <w:t>６</w:t>
      </w:r>
      <w:r w:rsidR="003E2CE8" w:rsidRPr="003814FF">
        <w:rPr>
          <w:rFonts w:hint="eastAsia"/>
          <w:sz w:val="22"/>
        </w:rPr>
        <w:t>年度）</w:t>
      </w:r>
      <w:r w:rsidR="00C92CD0" w:rsidRPr="00C92CD0">
        <w:rPr>
          <w:rFonts w:hint="eastAsia"/>
          <w:sz w:val="22"/>
        </w:rPr>
        <w:t>建設資材価格特別調査業務委託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616F5940" w14:textId="77777777" w:rsidR="003E2CE8" w:rsidRPr="001538DA" w:rsidRDefault="003E2CE8" w:rsidP="003E2CE8">
      <w:pPr>
        <w:ind w:firstLineChars="300" w:firstLine="580"/>
        <w:rPr>
          <w:sz w:val="22"/>
        </w:rPr>
      </w:pPr>
      <w:r>
        <w:rPr>
          <w:rFonts w:hint="eastAsia"/>
        </w:rPr>
        <w:t xml:space="preserve">令和８年（２０２６年）　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75EAC792" w14:textId="77777777" w:rsidR="009D3841" w:rsidRPr="003E2CE8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7D99486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520748">
        <w:rPr>
          <w:rFonts w:hint="eastAsia"/>
          <w:sz w:val="22"/>
        </w:rPr>
        <w:t xml:space="preserve">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4E89" w14:textId="77777777" w:rsidR="00C07296" w:rsidRDefault="00C07296">
      <w:r>
        <w:separator/>
      </w:r>
    </w:p>
  </w:endnote>
  <w:endnote w:type="continuationSeparator" w:id="0">
    <w:p w14:paraId="622F3E6A" w14:textId="77777777" w:rsidR="00C07296" w:rsidRDefault="00C0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85DD" w14:textId="77777777" w:rsidR="00C07296" w:rsidRDefault="00C07296">
      <w:r>
        <w:separator/>
      </w:r>
    </w:p>
  </w:footnote>
  <w:footnote w:type="continuationSeparator" w:id="0">
    <w:p w14:paraId="42EF0A80" w14:textId="77777777" w:rsidR="00C07296" w:rsidRDefault="00C0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05C1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E2CE8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56822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20748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53F06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296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2CD0"/>
    <w:rsid w:val="00C93EAC"/>
    <w:rsid w:val="00C9624F"/>
    <w:rsid w:val="00C97124"/>
    <w:rsid w:val="00CA1D4D"/>
    <w:rsid w:val="00CA5B74"/>
    <w:rsid w:val="00CA68FB"/>
    <w:rsid w:val="00CA6FE2"/>
    <w:rsid w:val="00CB09CF"/>
    <w:rsid w:val="00CB41B6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81D40"/>
    <w:rsid w:val="00F91064"/>
    <w:rsid w:val="00F91FAC"/>
    <w:rsid w:val="00FA2652"/>
    <w:rsid w:val="00FB148A"/>
    <w:rsid w:val="00FB6F85"/>
    <w:rsid w:val="00FC1E6F"/>
    <w:rsid w:val="00FC7A5A"/>
    <w:rsid w:val="00FD1F48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新地　圭太</cp:lastModifiedBy>
  <cp:revision>4</cp:revision>
  <cp:lastPrinted>2026-01-15T06:30:00Z</cp:lastPrinted>
  <dcterms:created xsi:type="dcterms:W3CDTF">2026-01-05T05:34:00Z</dcterms:created>
  <dcterms:modified xsi:type="dcterms:W3CDTF">2026-01-15T06:30:00Z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