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0A240" w14:textId="5CF92231" w:rsidR="009C5E17" w:rsidRPr="008A5AAF" w:rsidRDefault="00033B8D" w:rsidP="008A5AAF">
      <w:pPr>
        <w:jc w:val="center"/>
        <w:rPr>
          <w:rFonts w:ascii="BIZ UDPゴシック" w:eastAsia="BIZ UDPゴシック" w:hAnsi="BIZ UDPゴシック"/>
        </w:rPr>
      </w:pPr>
      <w:r w:rsidRPr="00B74F21">
        <w:rPr>
          <w:rFonts w:ascii="BIZ UDPゴシック" w:eastAsia="BIZ UDPゴシック" w:hAnsi="BIZ UDPゴシック" w:hint="eastAsia"/>
          <w:noProof/>
          <w:sz w:val="22"/>
        </w:rPr>
        <mc:AlternateContent>
          <mc:Choice Requires="wps">
            <w:drawing>
              <wp:anchor distT="0" distB="0" distL="114300" distR="114300" simplePos="0" relativeHeight="251661312" behindDoc="0" locked="0" layoutInCell="1" allowOverlap="1" wp14:anchorId="2FE1EAB5" wp14:editId="1EF5A1B8">
                <wp:simplePos x="0" y="0"/>
                <wp:positionH relativeFrom="column">
                  <wp:posOffset>4544031</wp:posOffset>
                </wp:positionH>
                <wp:positionV relativeFrom="paragraph">
                  <wp:posOffset>-675640</wp:posOffset>
                </wp:positionV>
                <wp:extent cx="808074" cy="310559"/>
                <wp:effectExtent l="0" t="0" r="11430" b="13335"/>
                <wp:wrapNone/>
                <wp:docPr id="2086959740" name="正方形/長方形 1"/>
                <wp:cNvGraphicFramePr/>
                <a:graphic xmlns:a="http://schemas.openxmlformats.org/drawingml/2006/main">
                  <a:graphicData uri="http://schemas.microsoft.com/office/word/2010/wordprocessingShape">
                    <wps:wsp>
                      <wps:cNvSpPr/>
                      <wps:spPr>
                        <a:xfrm>
                          <a:off x="0" y="0"/>
                          <a:ext cx="808074" cy="310559"/>
                        </a:xfrm>
                        <a:prstGeom prst="rect">
                          <a:avLst/>
                        </a:prstGeom>
                        <a:ln/>
                      </wps:spPr>
                      <wps:style>
                        <a:lnRef idx="2">
                          <a:schemeClr val="dk1"/>
                        </a:lnRef>
                        <a:fillRef idx="1">
                          <a:schemeClr val="lt1"/>
                        </a:fillRef>
                        <a:effectRef idx="0">
                          <a:schemeClr val="dk1"/>
                        </a:effectRef>
                        <a:fontRef idx="minor">
                          <a:schemeClr val="dk1"/>
                        </a:fontRef>
                      </wps:style>
                      <wps:txbx>
                        <w:txbxContent>
                          <w:p w14:paraId="064CB3E5" w14:textId="35C86135" w:rsidR="00033B8D" w:rsidRPr="00B74F21" w:rsidRDefault="00AF09D3" w:rsidP="00033B8D">
                            <w:pPr>
                              <w:jc w:val="center"/>
                              <w:rPr>
                                <w:rFonts w:ascii="BIZ UDPゴシック" w:eastAsia="BIZ UDPゴシック" w:hAnsi="BIZ UDPゴシック"/>
                                <w:sz w:val="32"/>
                                <w:szCs w:val="36"/>
                              </w:rPr>
                            </w:pPr>
                            <w:r>
                              <w:rPr>
                                <w:rFonts w:ascii="BIZ UDPゴシック" w:eastAsia="BIZ UDPゴシック" w:hAnsi="BIZ UDPゴシック" w:hint="eastAsia"/>
                                <w:sz w:val="24"/>
                                <w:szCs w:val="28"/>
                              </w:rPr>
                              <w:t>別紙３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1EAB5" id="正方形/長方形 1" o:spid="_x0000_s1026" style="position:absolute;left:0;text-align:left;margin-left:357.8pt;margin-top:-53.2pt;width:63.6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" fillcolor="white [3201]" strokecolor="black [3200]" strokeweight="1pt">
                <v:textbox>
                  <w:txbxContent>
                    <w:p w14:paraId="064CB3E5" w14:textId="35C86135" w:rsidR="00033B8D" w:rsidRPr="00B74F21" w:rsidRDefault="00AF09D3" w:rsidP="00033B8D">
                      <w:pPr>
                        <w:jc w:val="center"/>
                        <w:rPr>
                          <w:rFonts w:ascii="BIZ UDPゴシック" w:eastAsia="BIZ UDPゴシック" w:hAnsi="BIZ UDPゴシック"/>
                          <w:sz w:val="32"/>
                          <w:szCs w:val="36"/>
                        </w:rPr>
                      </w:pPr>
                      <w:r>
                        <w:rPr>
                          <w:rFonts w:ascii="BIZ UDPゴシック" w:eastAsia="BIZ UDPゴシック" w:hAnsi="BIZ UDPゴシック" w:hint="eastAsia"/>
                          <w:sz w:val="24"/>
                          <w:szCs w:val="28"/>
                        </w:rPr>
                        <w:t>別紙３</w:t>
                      </w:r>
                    </w:p>
                  </w:txbxContent>
                </v:textbox>
              </v:rect>
            </w:pict>
          </mc:Fallback>
        </mc:AlternateContent>
      </w:r>
      <w:r w:rsidR="00204677" w:rsidRPr="00204677">
        <w:rPr>
          <w:rFonts w:ascii="BIZ UDPゴシック" w:eastAsia="BIZ UDPゴシック" w:hAnsi="BIZ UDPゴシック" w:hint="eastAsia"/>
          <w:noProof/>
          <w:sz w:val="22"/>
        </w:rPr>
        <w:t>熊本地震10年普及・啓発業務委託</w:t>
      </w:r>
      <w:r w:rsidR="00A31EAF">
        <w:rPr>
          <w:rFonts w:ascii="BIZ UDPゴシック" w:eastAsia="BIZ UDPゴシック" w:hAnsi="BIZ UDPゴシック" w:hint="eastAsia"/>
          <w:noProof/>
          <w:sz w:val="22"/>
        </w:rPr>
        <w:t xml:space="preserve">　</w:t>
      </w:r>
      <w:r w:rsidR="00095B0F">
        <w:rPr>
          <w:rFonts w:ascii="BIZ UDPゴシック" w:eastAsia="BIZ UDPゴシック" w:hAnsi="BIZ UDPゴシック" w:hint="eastAsia"/>
          <w:lang w:eastAsia="zh-CN"/>
        </w:rPr>
        <w:t>業者</w:t>
      </w:r>
      <w:r w:rsidR="009C5E17" w:rsidRPr="008A5AAF">
        <w:rPr>
          <w:rFonts w:ascii="BIZ UDPゴシック" w:eastAsia="BIZ UDPゴシック" w:hAnsi="BIZ UDPゴシック" w:hint="eastAsia"/>
          <w:lang w:eastAsia="zh-CN"/>
        </w:rPr>
        <w:t>選定委員会審査基準</w:t>
      </w:r>
    </w:p>
    <w:p w14:paraId="0DED2FDF" w14:textId="7C915981" w:rsidR="009C5E17" w:rsidRPr="00204677" w:rsidRDefault="009C5E17" w:rsidP="008A5AAF">
      <w:pPr>
        <w:rPr>
          <w:rFonts w:ascii="BIZ UDPゴシック" w:eastAsia="BIZ UDPゴシック" w:hAnsi="BIZ UDPゴシック"/>
          <w:szCs w:val="21"/>
          <w:lang w:eastAsia="zh-CN"/>
        </w:rPr>
      </w:pPr>
    </w:p>
    <w:p w14:paraId="24C7DA06" w14:textId="301AFE86" w:rsidR="00B91521" w:rsidRPr="008A5AAF" w:rsidRDefault="00204677" w:rsidP="00095B0F">
      <w:pPr>
        <w:ind w:firstLineChars="100" w:firstLine="210"/>
        <w:rPr>
          <w:rFonts w:ascii="BIZ UDPゴシック" w:eastAsia="BIZ UDPゴシック" w:hAnsi="BIZ UDPゴシック"/>
          <w:szCs w:val="21"/>
        </w:rPr>
      </w:pPr>
      <w:r w:rsidRPr="00204677">
        <w:rPr>
          <w:rFonts w:ascii="BIZ UDPゴシック" w:eastAsia="BIZ UDPゴシック" w:hAnsi="BIZ UDPゴシック" w:hint="eastAsia"/>
          <w:szCs w:val="21"/>
        </w:rPr>
        <w:t>熊本地震10年普及・啓発業務委託</w:t>
      </w:r>
      <w:r w:rsidR="00095B0F">
        <w:rPr>
          <w:rFonts w:ascii="BIZ UDPゴシック" w:eastAsia="BIZ UDPゴシック" w:hAnsi="BIZ UDPゴシック" w:hint="eastAsia"/>
          <w:szCs w:val="21"/>
        </w:rPr>
        <w:t>業者</w:t>
      </w:r>
      <w:r w:rsidR="009C5E17" w:rsidRPr="008A5AAF">
        <w:rPr>
          <w:rFonts w:ascii="BIZ UDPゴシック" w:eastAsia="BIZ UDPゴシック" w:hAnsi="BIZ UDPゴシック" w:hint="eastAsia"/>
          <w:szCs w:val="21"/>
        </w:rPr>
        <w:t>選定委員会</w:t>
      </w:r>
      <w:r w:rsidR="00B91521" w:rsidRPr="008A5AAF">
        <w:rPr>
          <w:rFonts w:ascii="BIZ UDPゴシック" w:eastAsia="BIZ UDPゴシック" w:hAnsi="BIZ UDPゴシック" w:hint="eastAsia"/>
          <w:szCs w:val="21"/>
        </w:rPr>
        <w:t>の審査基準に関し、以下のとおり定めるものとする。</w:t>
      </w:r>
    </w:p>
    <w:p w14:paraId="34509CAA" w14:textId="77777777" w:rsidR="009C5E17" w:rsidRPr="008A5AAF" w:rsidRDefault="009C5E17" w:rsidP="008A5AAF">
      <w:pPr>
        <w:rPr>
          <w:rFonts w:ascii="BIZ UDPゴシック" w:eastAsia="BIZ UDPゴシック" w:hAnsi="BIZ UDPゴシック"/>
          <w:szCs w:val="21"/>
        </w:rPr>
      </w:pPr>
    </w:p>
    <w:p w14:paraId="2203EFFF" w14:textId="44A18DBA" w:rsidR="00B91521" w:rsidRPr="008A5AAF" w:rsidRDefault="009C5E17" w:rsidP="008A5AAF">
      <w:pPr>
        <w:rPr>
          <w:rFonts w:ascii="BIZ UDPゴシック" w:eastAsia="BIZ UDPゴシック" w:hAnsi="BIZ UDPゴシック"/>
          <w:szCs w:val="21"/>
        </w:rPr>
      </w:pPr>
      <w:r w:rsidRPr="008A5AAF">
        <w:rPr>
          <w:rFonts w:ascii="BIZ UDPゴシック" w:eastAsia="BIZ UDPゴシック" w:hAnsi="BIZ UDPゴシック" w:hint="eastAsia"/>
          <w:szCs w:val="21"/>
        </w:rPr>
        <w:t xml:space="preserve">１　</w:t>
      </w:r>
      <w:r w:rsidR="00B91521" w:rsidRPr="008A5AAF">
        <w:rPr>
          <w:rFonts w:ascii="BIZ UDPゴシック" w:eastAsia="BIZ UDPゴシック" w:hAnsi="BIZ UDPゴシック" w:hint="eastAsia"/>
          <w:szCs w:val="21"/>
        </w:rPr>
        <w:t>審査方法</w:t>
      </w:r>
    </w:p>
    <w:p w14:paraId="0C1ADEFC" w14:textId="06D545D0" w:rsidR="00B91521" w:rsidRPr="008A5AAF" w:rsidRDefault="00B91521" w:rsidP="008A5AAF">
      <w:pPr>
        <w:rPr>
          <w:rFonts w:ascii="BIZ UDPゴシック" w:eastAsia="BIZ UDPゴシック" w:hAnsi="BIZ UDPゴシック"/>
          <w:szCs w:val="21"/>
        </w:rPr>
      </w:pPr>
      <w:r w:rsidRPr="008A5AAF">
        <w:rPr>
          <w:rFonts w:ascii="BIZ UDPゴシック" w:eastAsia="BIZ UDPゴシック" w:hAnsi="BIZ UDPゴシック"/>
          <w:szCs w:val="21"/>
        </w:rPr>
        <w:t>(1)</w:t>
      </w:r>
      <w:r w:rsidR="008A5AAF">
        <w:rPr>
          <w:rFonts w:ascii="BIZ UDPゴシック" w:eastAsia="BIZ UDPゴシック" w:hAnsi="BIZ UDPゴシック" w:hint="eastAsia"/>
          <w:szCs w:val="21"/>
        </w:rPr>
        <w:t xml:space="preserve">　</w:t>
      </w:r>
      <w:r w:rsidR="00204677" w:rsidRPr="00204677">
        <w:rPr>
          <w:rFonts w:hint="eastAsia"/>
        </w:rPr>
        <w:t xml:space="preserve"> </w:t>
      </w:r>
      <w:r w:rsidR="00204677" w:rsidRPr="00204677">
        <w:rPr>
          <w:rFonts w:ascii="BIZ UDPゴシック" w:eastAsia="BIZ UDPゴシック" w:hAnsi="BIZ UDPゴシック" w:hint="eastAsia"/>
          <w:szCs w:val="21"/>
        </w:rPr>
        <w:t>「熊本地震10年普及・啓発業務委託」　業者選定委員会設置要綱</w:t>
      </w:r>
      <w:r w:rsidRPr="008A5AAF">
        <w:rPr>
          <w:rFonts w:ascii="BIZ UDPゴシック" w:eastAsia="BIZ UDPゴシック" w:hAnsi="BIZ UDPゴシック" w:hint="eastAsia"/>
          <w:szCs w:val="21"/>
        </w:rPr>
        <w:t>に基づく、</w:t>
      </w:r>
      <w:r w:rsidR="00204677" w:rsidRPr="00204677">
        <w:rPr>
          <w:rFonts w:ascii="BIZ UDPゴシック" w:eastAsia="BIZ UDPゴシック" w:hAnsi="BIZ UDPゴシック" w:hint="eastAsia"/>
          <w:szCs w:val="21"/>
        </w:rPr>
        <w:t>熊本地震10年普及・啓発業務委託に係る業者選定委員会</w:t>
      </w:r>
      <w:r w:rsidRPr="008A5AAF">
        <w:rPr>
          <w:rFonts w:ascii="BIZ UDPゴシック" w:eastAsia="BIZ UDPゴシック" w:hAnsi="BIZ UDPゴシック" w:hint="eastAsia"/>
          <w:szCs w:val="21"/>
        </w:rPr>
        <w:t>（以下「委員会」という。）において、審査を行う。</w:t>
      </w:r>
    </w:p>
    <w:p w14:paraId="7DE918C0" w14:textId="41C49977" w:rsidR="00B91521" w:rsidRPr="008A5AAF" w:rsidRDefault="00B91521" w:rsidP="008A5AAF">
      <w:pPr>
        <w:rPr>
          <w:rFonts w:ascii="BIZ UDPゴシック" w:eastAsia="BIZ UDPゴシック" w:hAnsi="BIZ UDPゴシック"/>
          <w:szCs w:val="21"/>
        </w:rPr>
      </w:pPr>
      <w:r w:rsidRPr="008A5AAF">
        <w:rPr>
          <w:rFonts w:ascii="BIZ UDPゴシック" w:eastAsia="BIZ UDPゴシック" w:hAnsi="BIZ UDPゴシック"/>
          <w:szCs w:val="21"/>
        </w:rPr>
        <w:t>(2)</w:t>
      </w:r>
      <w:r w:rsidR="008A5AAF">
        <w:rPr>
          <w:rFonts w:ascii="BIZ UDPゴシック" w:eastAsia="BIZ UDPゴシック" w:hAnsi="BIZ UDPゴシック" w:hint="eastAsia"/>
          <w:szCs w:val="21"/>
        </w:rPr>
        <w:t xml:space="preserve">　</w:t>
      </w:r>
      <w:r w:rsidRPr="008A5AAF">
        <w:rPr>
          <w:rFonts w:ascii="BIZ UDPゴシック" w:eastAsia="BIZ UDPゴシック" w:hAnsi="BIZ UDPゴシック" w:hint="eastAsia"/>
          <w:szCs w:val="21"/>
        </w:rPr>
        <w:t>審査方法は、審査項目ごとの評価点数の合計点数を競う「プロポーザル方式」により行う。</w:t>
      </w:r>
    </w:p>
    <w:p w14:paraId="5762D82F" w14:textId="77777777" w:rsidR="009C5E17" w:rsidRPr="008A5AAF" w:rsidRDefault="009C5E17" w:rsidP="008A5AAF">
      <w:pPr>
        <w:rPr>
          <w:rFonts w:ascii="BIZ UDPゴシック" w:eastAsia="BIZ UDPゴシック" w:hAnsi="BIZ UDPゴシック"/>
          <w:szCs w:val="21"/>
        </w:rPr>
      </w:pPr>
    </w:p>
    <w:p w14:paraId="72676838" w14:textId="04C6EE98" w:rsidR="00B91521" w:rsidRPr="008A5AAF" w:rsidRDefault="00B91521" w:rsidP="008A5AAF">
      <w:pPr>
        <w:rPr>
          <w:rFonts w:ascii="BIZ UDPゴシック" w:eastAsia="BIZ UDPゴシック" w:hAnsi="BIZ UDPゴシック"/>
          <w:szCs w:val="21"/>
        </w:rPr>
      </w:pPr>
      <w:r w:rsidRPr="008A5AAF">
        <w:rPr>
          <w:rFonts w:ascii="BIZ UDPゴシック" w:eastAsia="BIZ UDPゴシック" w:hAnsi="BIZ UDPゴシック" w:hint="eastAsia"/>
          <w:szCs w:val="21"/>
        </w:rPr>
        <w:t>２</w:t>
      </w:r>
      <w:r w:rsidR="009C5E17" w:rsidRPr="008A5AAF">
        <w:rPr>
          <w:rFonts w:ascii="BIZ UDPゴシック" w:eastAsia="BIZ UDPゴシック" w:hAnsi="BIZ UDPゴシック" w:hint="eastAsia"/>
          <w:szCs w:val="21"/>
        </w:rPr>
        <w:t xml:space="preserve">　</w:t>
      </w:r>
      <w:r w:rsidRPr="008A5AAF">
        <w:rPr>
          <w:rFonts w:ascii="BIZ UDPゴシック" w:eastAsia="BIZ UDPゴシック" w:hAnsi="BIZ UDPゴシック" w:hint="eastAsia"/>
          <w:szCs w:val="21"/>
        </w:rPr>
        <w:t>審査の手順</w:t>
      </w:r>
    </w:p>
    <w:p w14:paraId="041630E5" w14:textId="2E404160" w:rsidR="00B91521" w:rsidRPr="008A5AAF" w:rsidRDefault="00B91521" w:rsidP="008A5AAF">
      <w:pPr>
        <w:rPr>
          <w:rFonts w:ascii="BIZ UDPゴシック" w:eastAsia="BIZ UDPゴシック" w:hAnsi="BIZ UDPゴシック"/>
          <w:szCs w:val="21"/>
        </w:rPr>
      </w:pPr>
      <w:r w:rsidRPr="008A5AAF">
        <w:rPr>
          <w:rFonts w:ascii="BIZ UDPゴシック" w:eastAsia="BIZ UDPゴシック" w:hAnsi="BIZ UDPゴシック"/>
          <w:szCs w:val="21"/>
        </w:rPr>
        <w:t>(1)</w:t>
      </w:r>
      <w:r w:rsidR="008A5AAF">
        <w:rPr>
          <w:rFonts w:ascii="BIZ UDPゴシック" w:eastAsia="BIZ UDPゴシック" w:hAnsi="BIZ UDPゴシック" w:hint="eastAsia"/>
          <w:szCs w:val="21"/>
        </w:rPr>
        <w:t xml:space="preserve">　</w:t>
      </w:r>
      <w:r w:rsidRPr="008A5AAF">
        <w:rPr>
          <w:rFonts w:ascii="BIZ UDPゴシック" w:eastAsia="BIZ UDPゴシック" w:hAnsi="BIZ UDPゴシック" w:hint="eastAsia"/>
          <w:szCs w:val="21"/>
        </w:rPr>
        <w:t>企画提案書受付時に熊本市</w:t>
      </w:r>
      <w:r w:rsidR="009C5E17" w:rsidRPr="008A5AAF">
        <w:rPr>
          <w:rFonts w:ascii="BIZ UDPゴシック" w:eastAsia="BIZ UDPゴシック" w:hAnsi="BIZ UDPゴシック" w:hint="eastAsia"/>
          <w:szCs w:val="21"/>
        </w:rPr>
        <w:t>広報課</w:t>
      </w:r>
      <w:r w:rsidRPr="008A5AAF">
        <w:rPr>
          <w:rFonts w:ascii="BIZ UDPゴシック" w:eastAsia="BIZ UDPゴシック" w:hAnsi="BIZ UDPゴシック" w:hint="eastAsia"/>
          <w:szCs w:val="21"/>
        </w:rPr>
        <w:t>（以下「事務局」という。）にて提示金額が提案上限額以内であるかを確認する。提示金額が提案上限額を超えている場合には、その企画提案書は審査から除外する。</w:t>
      </w:r>
    </w:p>
    <w:p w14:paraId="625E811A" w14:textId="7218C854" w:rsidR="00B91521" w:rsidRPr="008A5AAF" w:rsidRDefault="00B91521" w:rsidP="008A5AAF">
      <w:pPr>
        <w:rPr>
          <w:rFonts w:ascii="BIZ UDPゴシック" w:eastAsia="BIZ UDPゴシック" w:hAnsi="BIZ UDPゴシック"/>
          <w:szCs w:val="21"/>
        </w:rPr>
      </w:pPr>
      <w:r w:rsidRPr="008A5AAF">
        <w:rPr>
          <w:rFonts w:ascii="BIZ UDPゴシック" w:eastAsia="BIZ UDPゴシック" w:hAnsi="BIZ UDPゴシック"/>
          <w:szCs w:val="21"/>
        </w:rPr>
        <w:t>(2)</w:t>
      </w:r>
      <w:r w:rsidR="008A5AAF">
        <w:rPr>
          <w:rFonts w:ascii="BIZ UDPゴシック" w:eastAsia="BIZ UDPゴシック" w:hAnsi="BIZ UDPゴシック" w:hint="eastAsia"/>
          <w:szCs w:val="21"/>
        </w:rPr>
        <w:t xml:space="preserve">　</w:t>
      </w:r>
      <w:r w:rsidRPr="008A5AAF">
        <w:rPr>
          <w:rFonts w:ascii="BIZ UDPゴシック" w:eastAsia="BIZ UDPゴシック" w:hAnsi="BIZ UDPゴシック" w:hint="eastAsia"/>
          <w:szCs w:val="21"/>
        </w:rPr>
        <w:t>委員会の委員（以下「委員」という。）及び事務局は提出の記載内容を事前に確認する。</w:t>
      </w:r>
    </w:p>
    <w:p w14:paraId="5E8BC053" w14:textId="3BCA3128" w:rsidR="00B91521" w:rsidRPr="008A5AAF" w:rsidRDefault="00B91521" w:rsidP="008A5AAF">
      <w:pPr>
        <w:rPr>
          <w:rFonts w:ascii="BIZ UDPゴシック" w:eastAsia="BIZ UDPゴシック" w:hAnsi="BIZ UDPゴシック"/>
          <w:szCs w:val="21"/>
        </w:rPr>
      </w:pPr>
      <w:r w:rsidRPr="008A5AAF">
        <w:rPr>
          <w:rFonts w:ascii="BIZ UDPゴシック" w:eastAsia="BIZ UDPゴシック" w:hAnsi="BIZ UDPゴシック"/>
          <w:szCs w:val="21"/>
        </w:rPr>
        <w:t>(3)</w:t>
      </w:r>
      <w:r w:rsidR="008A5AAF">
        <w:rPr>
          <w:rFonts w:ascii="BIZ UDPゴシック" w:eastAsia="BIZ UDPゴシック" w:hAnsi="BIZ UDPゴシック" w:hint="eastAsia"/>
          <w:szCs w:val="21"/>
        </w:rPr>
        <w:t xml:space="preserve">　</w:t>
      </w:r>
      <w:r w:rsidRPr="008A5AAF">
        <w:rPr>
          <w:rFonts w:ascii="BIZ UDPゴシック" w:eastAsia="BIZ UDPゴシック" w:hAnsi="BIZ UDPゴシック" w:hint="eastAsia"/>
          <w:szCs w:val="21"/>
        </w:rPr>
        <w:t>審査では委員会にて、提案者からのヒアリングを原則実施する。</w:t>
      </w:r>
    </w:p>
    <w:p w14:paraId="325E0FFD" w14:textId="77777777" w:rsidR="00B91521" w:rsidRPr="00A47ED2" w:rsidRDefault="00B91521" w:rsidP="00DC1BED">
      <w:pPr>
        <w:ind w:left="315" w:hangingChars="150" w:hanging="315"/>
        <w:rPr>
          <w:rFonts w:ascii="BIZ UDPゴシック" w:eastAsia="BIZ UDPゴシック" w:hAnsi="BIZ UDPゴシック"/>
          <w:szCs w:val="21"/>
        </w:rPr>
      </w:pPr>
      <w:r w:rsidRPr="00A47ED2">
        <w:rPr>
          <w:rFonts w:ascii="BIZ UDPゴシック" w:eastAsia="BIZ UDPゴシック" w:hAnsi="BIZ UDPゴシック" w:hint="eastAsia"/>
          <w:szCs w:val="21"/>
        </w:rPr>
        <w:t>※</w:t>
      </w:r>
      <w:r w:rsidRPr="00A47ED2">
        <w:rPr>
          <w:rFonts w:ascii="BIZ UDPゴシック" w:eastAsia="BIZ UDPゴシック" w:hAnsi="BIZ UDPゴシック"/>
          <w:szCs w:val="21"/>
        </w:rPr>
        <w:t xml:space="preserve"> </w:t>
      </w:r>
      <w:r w:rsidRPr="00A47ED2">
        <w:rPr>
          <w:rFonts w:ascii="BIZ UDPゴシック" w:eastAsia="BIZ UDPゴシック" w:hAnsi="BIZ UDPゴシック" w:hint="eastAsia"/>
          <w:szCs w:val="21"/>
        </w:rPr>
        <w:t>やむを得ない事情により、対面によるヒアリングは実施せず、オンラインによるヒアリングや選定委員による企画提案書等の書類審査のみを実施する可能性もある。</w:t>
      </w:r>
    </w:p>
    <w:p w14:paraId="678B3B6A" w14:textId="7D453CE3" w:rsidR="00A65B8F" w:rsidRPr="00A47ED2" w:rsidRDefault="00A65B8F" w:rsidP="00A65B8F">
      <w:pPr>
        <w:rPr>
          <w:rFonts w:ascii="BIZ UDPゴシック" w:eastAsia="BIZ UDPゴシック" w:hAnsi="BIZ UDPゴシック"/>
          <w:szCs w:val="21"/>
        </w:rPr>
      </w:pPr>
      <w:r w:rsidRPr="00A47ED2">
        <w:rPr>
          <w:rFonts w:ascii="BIZ UDPゴシック" w:eastAsia="BIZ UDPゴシック" w:hAnsi="BIZ UDPゴシック" w:hint="eastAsia"/>
          <w:szCs w:val="21"/>
        </w:rPr>
        <w:t>※</w:t>
      </w:r>
      <w:r w:rsidRPr="00A47ED2">
        <w:rPr>
          <w:rFonts w:ascii="BIZ UDPゴシック" w:eastAsia="BIZ UDPゴシック" w:hAnsi="BIZ UDPゴシック"/>
          <w:szCs w:val="21"/>
        </w:rPr>
        <w:t xml:space="preserve"> </w:t>
      </w:r>
      <w:r w:rsidRPr="00A47ED2">
        <w:rPr>
          <w:rFonts w:ascii="BIZ UDPゴシック" w:eastAsia="BIZ UDPゴシック" w:hAnsi="BIZ UDPゴシック" w:hint="eastAsia"/>
          <w:szCs w:val="21"/>
        </w:rPr>
        <w:t>参加者多数の場合は、書類審査を実施する場合がある。</w:t>
      </w:r>
    </w:p>
    <w:p w14:paraId="2F8E028F" w14:textId="77777777" w:rsidR="00B91521" w:rsidRPr="008A5AAF" w:rsidRDefault="00B91521" w:rsidP="008A5AAF">
      <w:pPr>
        <w:rPr>
          <w:rFonts w:ascii="BIZ UDPゴシック" w:eastAsia="BIZ UDPゴシック" w:hAnsi="BIZ UDPゴシック"/>
          <w:szCs w:val="21"/>
        </w:rPr>
      </w:pPr>
      <w:r w:rsidRPr="00A47ED2">
        <w:rPr>
          <w:rFonts w:ascii="BIZ UDPゴシック" w:eastAsia="BIZ UDPゴシック" w:hAnsi="BIZ UDPゴシック" w:hint="eastAsia"/>
          <w:szCs w:val="21"/>
        </w:rPr>
        <w:t>※</w:t>
      </w:r>
      <w:r w:rsidRPr="00A47ED2">
        <w:rPr>
          <w:rFonts w:ascii="BIZ UDPゴシック" w:eastAsia="BIZ UDPゴシック" w:hAnsi="BIZ UDPゴシック"/>
          <w:szCs w:val="21"/>
        </w:rPr>
        <w:t xml:space="preserve"> </w:t>
      </w:r>
      <w:r w:rsidRPr="00A47ED2">
        <w:rPr>
          <w:rFonts w:ascii="BIZ UDPゴシック" w:eastAsia="BIZ UDPゴシック" w:hAnsi="BIZ UDPゴシック" w:hint="eastAsia"/>
          <w:szCs w:val="21"/>
        </w:rPr>
        <w:t>最終的な審査実施方法については、別途通知する。</w:t>
      </w:r>
    </w:p>
    <w:p w14:paraId="3622F696" w14:textId="524DB139" w:rsidR="00B91521" w:rsidRPr="008A5AAF" w:rsidRDefault="00B91521" w:rsidP="008A5AAF">
      <w:pPr>
        <w:rPr>
          <w:rFonts w:ascii="BIZ UDPゴシック" w:eastAsia="BIZ UDPゴシック" w:hAnsi="BIZ UDPゴシック"/>
          <w:szCs w:val="21"/>
        </w:rPr>
      </w:pPr>
      <w:r w:rsidRPr="008A5AAF">
        <w:rPr>
          <w:rFonts w:ascii="BIZ UDPゴシック" w:eastAsia="BIZ UDPゴシック" w:hAnsi="BIZ UDPゴシック"/>
          <w:szCs w:val="21"/>
        </w:rPr>
        <w:t>(4)</w:t>
      </w:r>
      <w:r w:rsidR="008A5AAF">
        <w:rPr>
          <w:rFonts w:ascii="BIZ UDPゴシック" w:eastAsia="BIZ UDPゴシック" w:hAnsi="BIZ UDPゴシック" w:hint="eastAsia"/>
          <w:szCs w:val="21"/>
        </w:rPr>
        <w:t xml:space="preserve">　</w:t>
      </w:r>
      <w:r w:rsidRPr="008A5AAF">
        <w:rPr>
          <w:rFonts w:ascii="BIZ UDPゴシック" w:eastAsia="BIZ UDPゴシック" w:hAnsi="BIZ UDPゴシック" w:hint="eastAsia"/>
          <w:szCs w:val="21"/>
        </w:rPr>
        <w:t>委員会は、「</w:t>
      </w:r>
      <w:r w:rsidR="00731967">
        <w:rPr>
          <w:rFonts w:ascii="BIZ UDPゴシック" w:eastAsia="BIZ UDPゴシック" w:hAnsi="BIZ UDPゴシック" w:hint="eastAsia"/>
          <w:szCs w:val="21"/>
        </w:rPr>
        <w:t>（</w:t>
      </w:r>
      <w:r w:rsidRPr="008A5AAF">
        <w:rPr>
          <w:rFonts w:ascii="BIZ UDPゴシック" w:eastAsia="BIZ UDPゴシック" w:hAnsi="BIZ UDPゴシック" w:hint="eastAsia"/>
          <w:szCs w:val="21"/>
        </w:rPr>
        <w:t>別表</w:t>
      </w:r>
      <w:r w:rsidR="00731967">
        <w:rPr>
          <w:rFonts w:ascii="BIZ UDPゴシック" w:eastAsia="BIZ UDPゴシック" w:hAnsi="BIZ UDPゴシック" w:hint="eastAsia"/>
          <w:szCs w:val="21"/>
        </w:rPr>
        <w:t>）</w:t>
      </w:r>
      <w:r w:rsidRPr="008A5AAF">
        <w:rPr>
          <w:rFonts w:ascii="BIZ UDPゴシック" w:eastAsia="BIZ UDPゴシック" w:hAnsi="BIZ UDPゴシック" w:hint="eastAsia"/>
          <w:szCs w:val="21"/>
        </w:rPr>
        <w:t>審査項目」に示した項目ごとに評価する。</w:t>
      </w:r>
    </w:p>
    <w:p w14:paraId="765AA5BE" w14:textId="037284E1" w:rsidR="00B91521" w:rsidRPr="008A5AAF" w:rsidRDefault="00B91521" w:rsidP="008A5AAF">
      <w:pPr>
        <w:rPr>
          <w:rFonts w:ascii="BIZ UDPゴシック" w:eastAsia="BIZ UDPゴシック" w:hAnsi="BIZ UDPゴシック"/>
          <w:szCs w:val="21"/>
        </w:rPr>
      </w:pPr>
      <w:r w:rsidRPr="008A5AAF">
        <w:rPr>
          <w:rFonts w:ascii="BIZ UDPゴシック" w:eastAsia="BIZ UDPゴシック" w:hAnsi="BIZ UDPゴシック"/>
          <w:szCs w:val="21"/>
        </w:rPr>
        <w:t>(5)</w:t>
      </w:r>
      <w:r w:rsidR="008A5AAF">
        <w:rPr>
          <w:rFonts w:ascii="BIZ UDPゴシック" w:eastAsia="BIZ UDPゴシック" w:hAnsi="BIZ UDPゴシック" w:hint="eastAsia"/>
          <w:szCs w:val="21"/>
        </w:rPr>
        <w:t xml:space="preserve">　</w:t>
      </w:r>
      <w:r w:rsidRPr="008A5AAF">
        <w:rPr>
          <w:rFonts w:ascii="BIZ UDPゴシック" w:eastAsia="BIZ UDPゴシック" w:hAnsi="BIZ UDPゴシック" w:hint="eastAsia"/>
          <w:szCs w:val="21"/>
        </w:rPr>
        <w:t>事務局は、</w:t>
      </w:r>
      <w:r w:rsidRPr="008A5AAF">
        <w:rPr>
          <w:rFonts w:ascii="BIZ UDPゴシック" w:eastAsia="BIZ UDPゴシック" w:hAnsi="BIZ UDPゴシック"/>
          <w:szCs w:val="21"/>
        </w:rPr>
        <w:t>(4)</w:t>
      </w:r>
      <w:r w:rsidRPr="008A5AAF">
        <w:rPr>
          <w:rFonts w:ascii="BIZ UDPゴシック" w:eastAsia="BIZ UDPゴシック" w:hAnsi="BIZ UDPゴシック" w:hint="eastAsia"/>
          <w:szCs w:val="21"/>
        </w:rPr>
        <w:t>において各委員が評価した点数を合計し、全委員の合計点数を提案者の得点とする。</w:t>
      </w:r>
    </w:p>
    <w:p w14:paraId="17CE6B79" w14:textId="77777777" w:rsidR="009C5E17" w:rsidRPr="008A5AAF" w:rsidRDefault="009C5E17" w:rsidP="008A5AAF">
      <w:pPr>
        <w:rPr>
          <w:rFonts w:ascii="BIZ UDPゴシック" w:eastAsia="BIZ UDPゴシック" w:hAnsi="BIZ UDPゴシック"/>
          <w:szCs w:val="21"/>
        </w:rPr>
      </w:pPr>
    </w:p>
    <w:p w14:paraId="0E954E48" w14:textId="5EBBDE69" w:rsidR="00B91521" w:rsidRPr="008A5AAF" w:rsidRDefault="00B91521" w:rsidP="008A5AAF">
      <w:pPr>
        <w:rPr>
          <w:rFonts w:ascii="BIZ UDPゴシック" w:eastAsia="BIZ UDPゴシック" w:hAnsi="BIZ UDPゴシック"/>
          <w:szCs w:val="21"/>
        </w:rPr>
      </w:pPr>
      <w:r w:rsidRPr="008A5AAF">
        <w:rPr>
          <w:rFonts w:ascii="BIZ UDPゴシック" w:eastAsia="BIZ UDPゴシック" w:hAnsi="BIZ UDPゴシック" w:hint="eastAsia"/>
          <w:szCs w:val="21"/>
        </w:rPr>
        <w:t>３</w:t>
      </w:r>
      <w:r w:rsidR="009C5E17" w:rsidRPr="008A5AAF">
        <w:rPr>
          <w:rFonts w:ascii="BIZ UDPゴシック" w:eastAsia="BIZ UDPゴシック" w:hAnsi="BIZ UDPゴシック" w:hint="eastAsia"/>
          <w:szCs w:val="21"/>
        </w:rPr>
        <w:t xml:space="preserve">　</w:t>
      </w:r>
      <w:r w:rsidRPr="008A5AAF">
        <w:rPr>
          <w:rFonts w:ascii="BIZ UDPゴシック" w:eastAsia="BIZ UDPゴシック" w:hAnsi="BIZ UDPゴシック" w:hint="eastAsia"/>
          <w:szCs w:val="21"/>
        </w:rPr>
        <w:t>受託候補者の選定</w:t>
      </w:r>
    </w:p>
    <w:p w14:paraId="10E8D522" w14:textId="5B605446" w:rsidR="00B91521" w:rsidRPr="008A5AAF" w:rsidRDefault="00B91521" w:rsidP="008A5AAF">
      <w:pPr>
        <w:rPr>
          <w:rFonts w:ascii="BIZ UDPゴシック" w:eastAsia="BIZ UDPゴシック" w:hAnsi="BIZ UDPゴシック"/>
          <w:szCs w:val="21"/>
        </w:rPr>
      </w:pPr>
      <w:r w:rsidRPr="008A5AAF">
        <w:rPr>
          <w:rFonts w:ascii="BIZ UDPゴシック" w:eastAsia="BIZ UDPゴシック" w:hAnsi="BIZ UDPゴシック"/>
          <w:szCs w:val="21"/>
        </w:rPr>
        <w:t>(1)</w:t>
      </w:r>
      <w:r w:rsidR="008A5AAF">
        <w:rPr>
          <w:rFonts w:ascii="BIZ UDPゴシック" w:eastAsia="BIZ UDPゴシック" w:hAnsi="BIZ UDPゴシック" w:hint="eastAsia"/>
          <w:szCs w:val="21"/>
        </w:rPr>
        <w:t xml:space="preserve">　</w:t>
      </w:r>
      <w:r w:rsidRPr="008A5AAF">
        <w:rPr>
          <w:rFonts w:ascii="BIZ UDPゴシック" w:eastAsia="BIZ UDPゴシック" w:hAnsi="BIZ UDPゴシック" w:hint="eastAsia"/>
          <w:szCs w:val="21"/>
        </w:rPr>
        <w:t>審査の結果、合計点数の最も高い提案者を候補者として選定する。</w:t>
      </w:r>
    </w:p>
    <w:p w14:paraId="2E3F96E2" w14:textId="731262CA" w:rsidR="00B91521" w:rsidRPr="008A5AAF" w:rsidRDefault="00B91521" w:rsidP="008A5AAF">
      <w:pPr>
        <w:rPr>
          <w:rFonts w:ascii="BIZ UDPゴシック" w:eastAsia="BIZ UDPゴシック" w:hAnsi="BIZ UDPゴシック"/>
          <w:szCs w:val="21"/>
        </w:rPr>
      </w:pPr>
      <w:r w:rsidRPr="008A5AAF">
        <w:rPr>
          <w:rFonts w:ascii="BIZ UDPゴシック" w:eastAsia="BIZ UDPゴシック" w:hAnsi="BIZ UDPゴシック"/>
          <w:szCs w:val="21"/>
        </w:rPr>
        <w:t>(2)</w:t>
      </w:r>
      <w:bookmarkStart w:id="0" w:name="_Hlk175300708"/>
      <w:r w:rsidR="008A5AAF">
        <w:rPr>
          <w:rFonts w:ascii="BIZ UDPゴシック" w:eastAsia="BIZ UDPゴシック" w:hAnsi="BIZ UDPゴシック" w:hint="eastAsia"/>
          <w:szCs w:val="21"/>
        </w:rPr>
        <w:t xml:space="preserve">　</w:t>
      </w:r>
      <w:r w:rsidRPr="008A5AAF">
        <w:rPr>
          <w:rFonts w:ascii="BIZ UDPゴシック" w:eastAsia="BIZ UDPゴシック" w:hAnsi="BIZ UDPゴシック" w:hint="eastAsia"/>
          <w:szCs w:val="21"/>
        </w:rPr>
        <w:t>複数の提案者が同点の場合には、審査項目のうち、「</w:t>
      </w:r>
      <w:r w:rsidR="009D2DDA" w:rsidRPr="008A5AAF">
        <w:rPr>
          <w:rFonts w:ascii="BIZ UDPゴシック" w:eastAsia="BIZ UDPゴシック" w:hAnsi="BIZ UDPゴシック" w:hint="eastAsia"/>
          <w:szCs w:val="21"/>
        </w:rPr>
        <w:t>企画提案」</w:t>
      </w:r>
      <w:r w:rsidRPr="008A5AAF">
        <w:rPr>
          <w:rFonts w:ascii="BIZ UDPゴシック" w:eastAsia="BIZ UDPゴシック" w:hAnsi="BIZ UDPゴシック" w:hint="eastAsia"/>
          <w:szCs w:val="21"/>
        </w:rPr>
        <w:t>の合計点数が高い者を上位とする。「</w:t>
      </w:r>
      <w:r w:rsidR="009D2DDA" w:rsidRPr="008A5AAF">
        <w:rPr>
          <w:rFonts w:ascii="BIZ UDPゴシック" w:eastAsia="BIZ UDPゴシック" w:hAnsi="BIZ UDPゴシック" w:hint="eastAsia"/>
          <w:szCs w:val="21"/>
        </w:rPr>
        <w:t>企画提案</w:t>
      </w:r>
      <w:r w:rsidR="00731967">
        <w:rPr>
          <w:rFonts w:ascii="BIZ UDPゴシック" w:eastAsia="BIZ UDPゴシック" w:hAnsi="BIZ UDPゴシック" w:hint="eastAsia"/>
          <w:szCs w:val="21"/>
        </w:rPr>
        <w:t>内容</w:t>
      </w:r>
      <w:r w:rsidRPr="008A5AAF">
        <w:rPr>
          <w:rFonts w:ascii="BIZ UDPゴシック" w:eastAsia="BIZ UDPゴシック" w:hAnsi="BIZ UDPゴシック" w:hint="eastAsia"/>
          <w:szCs w:val="21"/>
        </w:rPr>
        <w:t>」の合計点数も同じ場合は、くじにより決定する。</w:t>
      </w:r>
    </w:p>
    <w:bookmarkEnd w:id="0"/>
    <w:p w14:paraId="163A4BD7" w14:textId="73AB8605" w:rsidR="005F1F91" w:rsidRDefault="00B91521" w:rsidP="008A5AAF">
      <w:pPr>
        <w:rPr>
          <w:rFonts w:ascii="BIZ UDPゴシック" w:eastAsia="BIZ UDPゴシック" w:hAnsi="BIZ UDPゴシック"/>
          <w:szCs w:val="21"/>
        </w:rPr>
      </w:pPr>
      <w:r w:rsidRPr="008A5AAF">
        <w:rPr>
          <w:rFonts w:ascii="BIZ UDPゴシック" w:eastAsia="BIZ UDPゴシック" w:hAnsi="BIZ UDPゴシック"/>
          <w:szCs w:val="21"/>
        </w:rPr>
        <w:t>(3)</w:t>
      </w:r>
      <w:r w:rsidR="008A5AAF">
        <w:rPr>
          <w:rFonts w:ascii="BIZ UDPゴシック" w:eastAsia="BIZ UDPゴシック" w:hAnsi="BIZ UDPゴシック" w:hint="eastAsia"/>
          <w:szCs w:val="21"/>
        </w:rPr>
        <w:t xml:space="preserve">　</w:t>
      </w:r>
      <w:r w:rsidRPr="008A5AAF">
        <w:rPr>
          <w:rFonts w:ascii="BIZ UDPゴシック" w:eastAsia="BIZ UDPゴシック" w:hAnsi="BIZ UDPゴシック" w:hint="eastAsia"/>
          <w:szCs w:val="21"/>
        </w:rPr>
        <w:t>いずれの提案も合計点数が</w:t>
      </w:r>
      <w:r w:rsidR="009D2DDA" w:rsidRPr="008A5AAF">
        <w:rPr>
          <w:rFonts w:ascii="BIZ UDPゴシック" w:eastAsia="BIZ UDPゴシック" w:hAnsi="BIZ UDPゴシック" w:hint="eastAsia"/>
          <w:szCs w:val="21"/>
        </w:rPr>
        <w:t>６割に満たない</w:t>
      </w:r>
      <w:r w:rsidRPr="008A5AAF">
        <w:rPr>
          <w:rFonts w:ascii="BIZ UDPゴシック" w:eastAsia="BIZ UDPゴシック" w:hAnsi="BIZ UDPゴシック" w:hint="eastAsia"/>
          <w:szCs w:val="21"/>
        </w:rPr>
        <w:t>場合には、要求する水準に満たないものとして候補者の選定に至らないものとする。</w:t>
      </w:r>
    </w:p>
    <w:p w14:paraId="1B7390A5" w14:textId="77777777" w:rsidR="00700A36" w:rsidRDefault="00700A36" w:rsidP="008A5AAF">
      <w:pPr>
        <w:rPr>
          <w:rFonts w:ascii="BIZ UDPゴシック" w:eastAsia="BIZ UDPゴシック" w:hAnsi="BIZ UDPゴシック"/>
          <w:szCs w:val="21"/>
        </w:rPr>
      </w:pPr>
    </w:p>
    <w:p w14:paraId="09100B89" w14:textId="77777777" w:rsidR="00547BF0" w:rsidRDefault="00547BF0" w:rsidP="008A5AAF">
      <w:pPr>
        <w:rPr>
          <w:rFonts w:ascii="BIZ UDPゴシック" w:eastAsia="BIZ UDPゴシック" w:hAnsi="BIZ UDPゴシック"/>
          <w:szCs w:val="21"/>
        </w:rPr>
      </w:pPr>
    </w:p>
    <w:p w14:paraId="0B865E62" w14:textId="77777777" w:rsidR="007A44ED" w:rsidRDefault="007A44ED" w:rsidP="008A5AAF">
      <w:pPr>
        <w:rPr>
          <w:rFonts w:ascii="BIZ UDPゴシック" w:eastAsia="BIZ UDPゴシック" w:hAnsi="BIZ UDPゴシック"/>
          <w:szCs w:val="21"/>
        </w:rPr>
      </w:pPr>
    </w:p>
    <w:p w14:paraId="7542D466" w14:textId="77777777" w:rsidR="00DC1BED" w:rsidRDefault="00DC1BED">
      <w:pPr>
        <w:widowControl/>
        <w:jc w:val="left"/>
        <w:rPr>
          <w:rFonts w:ascii="BIZ UDPゴシック" w:eastAsia="BIZ UDPゴシック" w:hAnsi="BIZ UDPゴシック"/>
          <w:noProof/>
          <w:szCs w:val="21"/>
        </w:rPr>
      </w:pPr>
      <w:bookmarkStart w:id="1" w:name="_Hlk175228096"/>
      <w:bookmarkStart w:id="2" w:name="_Hlk175299903"/>
      <w:r>
        <w:rPr>
          <w:rFonts w:ascii="BIZ UDPゴシック" w:eastAsia="BIZ UDPゴシック" w:hAnsi="BIZ UDPゴシック"/>
          <w:noProof/>
          <w:szCs w:val="21"/>
        </w:rPr>
        <w:br w:type="page"/>
      </w:r>
    </w:p>
    <w:bookmarkEnd w:id="1"/>
    <w:p w14:paraId="2889FB3E" w14:textId="6564557E" w:rsidR="007A44ED" w:rsidRPr="007A44ED" w:rsidRDefault="00731967" w:rsidP="008E0C75">
      <w:pPr>
        <w:snapToGrid w:val="0"/>
        <w:spacing w:line="380" w:lineRule="exact"/>
        <w:jc w:val="center"/>
        <w:rPr>
          <w:rFonts w:ascii="BIZ UDPゴシック" w:eastAsia="BIZ UDPゴシック" w:hAnsi="BIZ UDPゴシック"/>
          <w:szCs w:val="21"/>
        </w:rPr>
      </w:pPr>
      <w:r>
        <w:rPr>
          <w:rFonts w:ascii="BIZ UDPゴシック" w:eastAsia="BIZ UDPゴシック" w:hAnsi="BIZ UDPゴシック" w:hint="eastAsia"/>
          <w:noProof/>
          <w:sz w:val="22"/>
        </w:rPr>
        <w:lastRenderedPageBreak/>
        <w:t>（別表）審査項目</w:t>
      </w:r>
    </w:p>
    <w:bookmarkEnd w:id="2"/>
    <w:p w14:paraId="507835B1" w14:textId="77777777" w:rsidR="007A44ED" w:rsidRPr="007A44ED" w:rsidRDefault="007A44ED" w:rsidP="007A44ED">
      <w:pPr>
        <w:snapToGrid w:val="0"/>
        <w:spacing w:line="380" w:lineRule="exact"/>
        <w:ind w:firstLineChars="150" w:firstLine="315"/>
        <w:jc w:val="center"/>
        <w:rPr>
          <w:rFonts w:ascii="BIZ UDPゴシック" w:eastAsia="BIZ UDPゴシック" w:hAnsi="BIZ UDPゴシック"/>
          <w:szCs w:val="21"/>
          <w:lang w:eastAsia="zh-CN"/>
        </w:rPr>
      </w:pPr>
    </w:p>
    <w:tbl>
      <w:tblPr>
        <w:tblStyle w:val="a7"/>
        <w:tblW w:w="8931" w:type="dxa"/>
        <w:tblInd w:w="-147" w:type="dxa"/>
        <w:tblLook w:val="04A0" w:firstRow="1" w:lastRow="0" w:firstColumn="1" w:lastColumn="0" w:noHBand="0" w:noVBand="1"/>
      </w:tblPr>
      <w:tblGrid>
        <w:gridCol w:w="1574"/>
        <w:gridCol w:w="1512"/>
        <w:gridCol w:w="4994"/>
        <w:gridCol w:w="851"/>
      </w:tblGrid>
      <w:tr w:rsidR="006560EC" w:rsidRPr="007A44ED" w14:paraId="7E975F8F" w14:textId="77777777" w:rsidTr="005451C9">
        <w:trPr>
          <w:trHeight w:val="653"/>
        </w:trPr>
        <w:tc>
          <w:tcPr>
            <w:tcW w:w="3086" w:type="dxa"/>
            <w:gridSpan w:val="2"/>
          </w:tcPr>
          <w:p w14:paraId="66711B9D" w14:textId="77777777" w:rsidR="006560EC" w:rsidRPr="00547BF0" w:rsidRDefault="006560EC" w:rsidP="005451C9">
            <w:pPr>
              <w:spacing w:line="480" w:lineRule="auto"/>
              <w:jc w:val="center"/>
              <w:rPr>
                <w:rFonts w:ascii="BIZ UDPゴシック" w:eastAsia="BIZ UDPゴシック" w:hAnsi="BIZ UDPゴシック"/>
                <w:szCs w:val="21"/>
                <w:highlight w:val="cyan"/>
              </w:rPr>
            </w:pPr>
            <w:r w:rsidRPr="001A044C">
              <w:rPr>
                <w:rFonts w:ascii="BIZ UDPゴシック" w:eastAsia="BIZ UDPゴシック" w:hAnsi="BIZ UDPゴシック" w:hint="eastAsia"/>
                <w:szCs w:val="21"/>
              </w:rPr>
              <w:t>項目</w:t>
            </w:r>
          </w:p>
        </w:tc>
        <w:tc>
          <w:tcPr>
            <w:tcW w:w="4994" w:type="dxa"/>
            <w:vAlign w:val="center"/>
          </w:tcPr>
          <w:p w14:paraId="1C3D5245" w14:textId="77777777" w:rsidR="006560EC" w:rsidRPr="007A44ED" w:rsidRDefault="006560EC" w:rsidP="00851642">
            <w:pPr>
              <w:jc w:val="center"/>
              <w:rPr>
                <w:rFonts w:ascii="BIZ UDPゴシック" w:eastAsia="BIZ UDPゴシック" w:hAnsi="BIZ UDPゴシック"/>
                <w:szCs w:val="21"/>
              </w:rPr>
            </w:pPr>
            <w:r w:rsidRPr="007A44ED">
              <w:rPr>
                <w:rFonts w:ascii="BIZ UDPゴシック" w:eastAsia="BIZ UDPゴシック" w:hAnsi="BIZ UDPゴシック" w:hint="eastAsia"/>
                <w:szCs w:val="21"/>
              </w:rPr>
              <w:t>評価の基準</w:t>
            </w:r>
          </w:p>
        </w:tc>
        <w:tc>
          <w:tcPr>
            <w:tcW w:w="851" w:type="dxa"/>
            <w:vAlign w:val="center"/>
          </w:tcPr>
          <w:p w14:paraId="7789DAAF" w14:textId="77777777" w:rsidR="006560EC" w:rsidRPr="007A44ED" w:rsidRDefault="006560EC" w:rsidP="00851642">
            <w:pPr>
              <w:jc w:val="center"/>
              <w:rPr>
                <w:rFonts w:ascii="BIZ UDPゴシック" w:eastAsia="BIZ UDPゴシック" w:hAnsi="BIZ UDPゴシック"/>
                <w:szCs w:val="21"/>
              </w:rPr>
            </w:pPr>
            <w:r w:rsidRPr="007A44ED">
              <w:rPr>
                <w:rFonts w:ascii="BIZ UDPゴシック" w:eastAsia="BIZ UDPゴシック" w:hAnsi="BIZ UDPゴシック" w:hint="eastAsia"/>
                <w:szCs w:val="21"/>
              </w:rPr>
              <w:t>配点</w:t>
            </w:r>
          </w:p>
        </w:tc>
      </w:tr>
      <w:tr w:rsidR="00F40B4A" w:rsidRPr="007A44ED" w14:paraId="752296AF" w14:textId="77777777" w:rsidTr="005451C9">
        <w:tc>
          <w:tcPr>
            <w:tcW w:w="1574" w:type="dxa"/>
            <w:vMerge w:val="restart"/>
          </w:tcPr>
          <w:p w14:paraId="1039F80C" w14:textId="77777777" w:rsidR="00F40B4A" w:rsidRPr="001A044C" w:rsidRDefault="00F40B4A" w:rsidP="00851642">
            <w:pPr>
              <w:rPr>
                <w:rFonts w:ascii="BIZ UDPゴシック" w:eastAsia="BIZ UDPゴシック" w:hAnsi="BIZ UDPゴシック"/>
                <w:szCs w:val="21"/>
              </w:rPr>
            </w:pPr>
            <w:r w:rsidRPr="001A044C">
              <w:rPr>
                <w:rFonts w:ascii="BIZ UDPゴシック" w:eastAsia="BIZ UDPゴシック" w:hAnsi="BIZ UDPゴシック" w:hint="eastAsia"/>
                <w:szCs w:val="21"/>
              </w:rPr>
              <w:t>企画提案内容</w:t>
            </w:r>
          </w:p>
        </w:tc>
        <w:tc>
          <w:tcPr>
            <w:tcW w:w="1512" w:type="dxa"/>
          </w:tcPr>
          <w:p w14:paraId="1AEDAB05" w14:textId="77777777" w:rsidR="00F40B4A" w:rsidRPr="001A044C" w:rsidRDefault="00F40B4A" w:rsidP="00851642">
            <w:pPr>
              <w:rPr>
                <w:rFonts w:ascii="BIZ UDPゴシック" w:eastAsia="BIZ UDPゴシック" w:hAnsi="BIZ UDPゴシック"/>
                <w:szCs w:val="21"/>
              </w:rPr>
            </w:pPr>
            <w:r w:rsidRPr="001A044C">
              <w:rPr>
                <w:rFonts w:ascii="BIZ UDPゴシック" w:eastAsia="BIZ UDPゴシック" w:hAnsi="BIZ UDPゴシック" w:hint="eastAsia"/>
                <w:szCs w:val="21"/>
              </w:rPr>
              <w:t>実施方針</w:t>
            </w:r>
          </w:p>
        </w:tc>
        <w:tc>
          <w:tcPr>
            <w:tcW w:w="4994" w:type="dxa"/>
            <w:vAlign w:val="center"/>
          </w:tcPr>
          <w:p w14:paraId="2AC69D4F" w14:textId="583C5327" w:rsidR="00F40B4A" w:rsidRPr="00A47ED2" w:rsidRDefault="00F40B4A" w:rsidP="00851642">
            <w:pPr>
              <w:pStyle w:val="Default"/>
              <w:jc w:val="both"/>
              <w:rPr>
                <w:rFonts w:ascii="BIZ UDPゴシック" w:eastAsia="BIZ UDPゴシック" w:hAnsi="BIZ UDPゴシック"/>
                <w:sz w:val="21"/>
                <w:szCs w:val="21"/>
              </w:rPr>
            </w:pPr>
            <w:r w:rsidRPr="00A47ED2">
              <w:rPr>
                <w:rFonts w:ascii="BIZ UDPゴシック" w:eastAsia="BIZ UDPゴシック" w:hAnsi="BIZ UDPゴシック" w:hint="eastAsia"/>
                <w:sz w:val="21"/>
                <w:szCs w:val="21"/>
              </w:rPr>
              <w:t>基本仕様書の内容を十分に理解し、本業務の目的達成に寄与できるような提案となっているか。</w:t>
            </w:r>
            <w:r w:rsidRPr="00A47ED2">
              <w:rPr>
                <w:rFonts w:ascii="BIZ UDPゴシック" w:eastAsia="BIZ UDPゴシック" w:hAnsi="BIZ UDPゴシック"/>
                <w:sz w:val="21"/>
                <w:szCs w:val="21"/>
              </w:rPr>
              <w:t xml:space="preserve"> </w:t>
            </w:r>
          </w:p>
        </w:tc>
        <w:tc>
          <w:tcPr>
            <w:tcW w:w="851" w:type="dxa"/>
            <w:vAlign w:val="center"/>
          </w:tcPr>
          <w:p w14:paraId="208DA5E9" w14:textId="0C7998B8" w:rsidR="00F40B4A" w:rsidRPr="00A47ED2" w:rsidRDefault="00F40B4A" w:rsidP="00851642">
            <w:pPr>
              <w:jc w:val="center"/>
              <w:rPr>
                <w:rFonts w:ascii="BIZ UDPゴシック" w:eastAsia="BIZ UDPゴシック" w:hAnsi="BIZ UDPゴシック"/>
                <w:szCs w:val="21"/>
              </w:rPr>
            </w:pPr>
            <w:r w:rsidRPr="00A47ED2">
              <w:rPr>
                <w:rFonts w:ascii="BIZ UDPゴシック" w:eastAsia="BIZ UDPゴシック" w:hAnsi="BIZ UDPゴシック" w:hint="eastAsia"/>
                <w:szCs w:val="21"/>
              </w:rPr>
              <w:t>10</w:t>
            </w:r>
          </w:p>
        </w:tc>
      </w:tr>
      <w:tr w:rsidR="00F40B4A" w:rsidRPr="003D3003" w14:paraId="692BEE74" w14:textId="77777777" w:rsidTr="00DF2E43">
        <w:trPr>
          <w:trHeight w:val="744"/>
        </w:trPr>
        <w:tc>
          <w:tcPr>
            <w:tcW w:w="1574" w:type="dxa"/>
            <w:vMerge/>
          </w:tcPr>
          <w:p w14:paraId="4AFBBCDF" w14:textId="77777777" w:rsidR="00F40B4A" w:rsidRPr="001A044C" w:rsidRDefault="00F40B4A" w:rsidP="00851642">
            <w:pPr>
              <w:rPr>
                <w:rFonts w:ascii="BIZ UDPゴシック" w:eastAsia="BIZ UDPゴシック" w:hAnsi="BIZ UDPゴシック"/>
                <w:szCs w:val="21"/>
              </w:rPr>
            </w:pPr>
          </w:p>
        </w:tc>
        <w:tc>
          <w:tcPr>
            <w:tcW w:w="1512" w:type="dxa"/>
            <w:vMerge w:val="restart"/>
          </w:tcPr>
          <w:p w14:paraId="3689963F" w14:textId="77777777" w:rsidR="00F40B4A" w:rsidRPr="00FB5A99" w:rsidRDefault="00F40B4A" w:rsidP="00851642">
            <w:pPr>
              <w:rPr>
                <w:rFonts w:ascii="BIZ UDPゴシック" w:eastAsia="BIZ UDPゴシック" w:hAnsi="BIZ UDPゴシック"/>
                <w:szCs w:val="21"/>
              </w:rPr>
            </w:pPr>
            <w:r w:rsidRPr="00FB5A99">
              <w:rPr>
                <w:rFonts w:ascii="BIZ UDPゴシック" w:eastAsia="BIZ UDPゴシック" w:hAnsi="BIZ UDPゴシック" w:hint="eastAsia"/>
                <w:szCs w:val="21"/>
              </w:rPr>
              <w:t>企画提案</w:t>
            </w:r>
          </w:p>
        </w:tc>
        <w:tc>
          <w:tcPr>
            <w:tcW w:w="4994" w:type="dxa"/>
            <w:vAlign w:val="center"/>
          </w:tcPr>
          <w:p w14:paraId="5755C38E" w14:textId="3D11A8E7" w:rsidR="00F40B4A" w:rsidRPr="00A47ED2" w:rsidRDefault="00F40B4A" w:rsidP="00851642">
            <w:pPr>
              <w:pStyle w:val="Default"/>
              <w:jc w:val="both"/>
              <w:rPr>
                <w:rFonts w:ascii="BIZ UDPゴシック" w:eastAsia="BIZ UDPゴシック" w:hAnsi="BIZ UDPゴシック"/>
                <w:color w:val="auto"/>
                <w:sz w:val="21"/>
                <w:szCs w:val="21"/>
              </w:rPr>
            </w:pPr>
            <w:r>
              <w:rPr>
                <w:rFonts w:ascii="BIZ UDPゴシック" w:eastAsia="BIZ UDPゴシック" w:hAnsi="BIZ UDPゴシック" w:hint="eastAsia"/>
                <w:color w:val="auto"/>
                <w:sz w:val="21"/>
                <w:szCs w:val="21"/>
              </w:rPr>
              <w:t>広告のデザイン案について、業務の目的を達成するにあたって、訴求力が高いデザインになっているか。</w:t>
            </w:r>
          </w:p>
        </w:tc>
        <w:tc>
          <w:tcPr>
            <w:tcW w:w="851" w:type="dxa"/>
            <w:vAlign w:val="center"/>
          </w:tcPr>
          <w:p w14:paraId="103C022B" w14:textId="6EA5DC3D" w:rsidR="00F40B4A" w:rsidRPr="00A47ED2" w:rsidRDefault="00F40B4A" w:rsidP="00851642">
            <w:pPr>
              <w:jc w:val="center"/>
              <w:rPr>
                <w:rFonts w:ascii="BIZ UDPゴシック" w:eastAsia="BIZ UDPゴシック" w:hAnsi="BIZ UDPゴシック"/>
                <w:szCs w:val="21"/>
              </w:rPr>
            </w:pPr>
            <w:r>
              <w:rPr>
                <w:rFonts w:ascii="BIZ UDPゴシック" w:eastAsia="BIZ UDPゴシック" w:hAnsi="BIZ UDPゴシック" w:hint="eastAsia"/>
                <w:szCs w:val="21"/>
              </w:rPr>
              <w:t>20</w:t>
            </w:r>
          </w:p>
        </w:tc>
      </w:tr>
      <w:tr w:rsidR="00F40B4A" w:rsidRPr="003D3003" w14:paraId="4CA3373D" w14:textId="77777777" w:rsidTr="00DF2E43">
        <w:trPr>
          <w:trHeight w:val="840"/>
        </w:trPr>
        <w:tc>
          <w:tcPr>
            <w:tcW w:w="1574" w:type="dxa"/>
            <w:vMerge/>
          </w:tcPr>
          <w:p w14:paraId="79FB0159" w14:textId="77777777" w:rsidR="00F40B4A" w:rsidRPr="00547BF0" w:rsidRDefault="00F40B4A" w:rsidP="00851642">
            <w:pPr>
              <w:rPr>
                <w:rFonts w:ascii="BIZ UDPゴシック" w:eastAsia="BIZ UDPゴシック" w:hAnsi="BIZ UDPゴシック"/>
                <w:szCs w:val="21"/>
                <w:highlight w:val="cyan"/>
              </w:rPr>
            </w:pPr>
          </w:p>
        </w:tc>
        <w:tc>
          <w:tcPr>
            <w:tcW w:w="1512" w:type="dxa"/>
            <w:vMerge/>
          </w:tcPr>
          <w:p w14:paraId="2D6FAAB2" w14:textId="77777777" w:rsidR="00F40B4A" w:rsidRPr="00547BF0" w:rsidRDefault="00F40B4A" w:rsidP="00851642">
            <w:pPr>
              <w:rPr>
                <w:rFonts w:ascii="BIZ UDPゴシック" w:eastAsia="BIZ UDPゴシック" w:hAnsi="BIZ UDPゴシック"/>
                <w:szCs w:val="21"/>
                <w:highlight w:val="cyan"/>
              </w:rPr>
            </w:pPr>
          </w:p>
        </w:tc>
        <w:tc>
          <w:tcPr>
            <w:tcW w:w="4994" w:type="dxa"/>
            <w:shd w:val="clear" w:color="auto" w:fill="auto"/>
            <w:vAlign w:val="center"/>
          </w:tcPr>
          <w:p w14:paraId="2FF42FC7" w14:textId="78730E32" w:rsidR="00F40B4A" w:rsidRPr="00A47ED2" w:rsidRDefault="00F40B4A" w:rsidP="00F40B4A">
            <w:pPr>
              <w:rPr>
                <w:rFonts w:ascii="BIZ UDPゴシック" w:eastAsia="BIZ UDPゴシック" w:hAnsi="BIZ UDPゴシック"/>
                <w:szCs w:val="21"/>
              </w:rPr>
            </w:pPr>
            <w:r>
              <w:rPr>
                <w:rFonts w:ascii="BIZ UDPゴシック" w:eastAsia="BIZ UDPゴシック" w:hAnsi="BIZ UDPゴシック" w:hint="eastAsia"/>
                <w:szCs w:val="21"/>
              </w:rPr>
              <w:t>広告の内容について、本業務の目的を達成するために有効な媒体、期間等が提案されているか。</w:t>
            </w:r>
          </w:p>
        </w:tc>
        <w:tc>
          <w:tcPr>
            <w:tcW w:w="851" w:type="dxa"/>
            <w:vAlign w:val="center"/>
          </w:tcPr>
          <w:p w14:paraId="45D9B936" w14:textId="796FF03D" w:rsidR="00F40B4A" w:rsidRPr="00A47ED2" w:rsidRDefault="00F40B4A" w:rsidP="00851642">
            <w:pPr>
              <w:jc w:val="center"/>
              <w:rPr>
                <w:rFonts w:ascii="BIZ UDPゴシック" w:eastAsia="BIZ UDPゴシック" w:hAnsi="BIZ UDPゴシック"/>
                <w:szCs w:val="21"/>
              </w:rPr>
            </w:pPr>
            <w:r>
              <w:rPr>
                <w:rFonts w:ascii="BIZ UDPゴシック" w:eastAsia="BIZ UDPゴシック" w:hAnsi="BIZ UDPゴシック" w:hint="eastAsia"/>
                <w:szCs w:val="21"/>
              </w:rPr>
              <w:t>20</w:t>
            </w:r>
          </w:p>
        </w:tc>
      </w:tr>
      <w:tr w:rsidR="00F40B4A" w:rsidRPr="003D3003" w14:paraId="47B238AE" w14:textId="77777777" w:rsidTr="00B901CD">
        <w:trPr>
          <w:trHeight w:val="802"/>
        </w:trPr>
        <w:tc>
          <w:tcPr>
            <w:tcW w:w="1574" w:type="dxa"/>
            <w:vMerge/>
          </w:tcPr>
          <w:p w14:paraId="557072C6" w14:textId="77777777" w:rsidR="00F40B4A" w:rsidRPr="00547BF0" w:rsidRDefault="00F40B4A" w:rsidP="00851642">
            <w:pPr>
              <w:rPr>
                <w:rFonts w:ascii="BIZ UDPゴシック" w:eastAsia="BIZ UDPゴシック" w:hAnsi="BIZ UDPゴシック"/>
                <w:szCs w:val="21"/>
                <w:highlight w:val="cyan"/>
              </w:rPr>
            </w:pPr>
          </w:p>
        </w:tc>
        <w:tc>
          <w:tcPr>
            <w:tcW w:w="1512" w:type="dxa"/>
            <w:vMerge/>
          </w:tcPr>
          <w:p w14:paraId="55F009B1" w14:textId="77777777" w:rsidR="00F40B4A" w:rsidRPr="00547BF0" w:rsidRDefault="00F40B4A" w:rsidP="00851642">
            <w:pPr>
              <w:rPr>
                <w:rFonts w:ascii="BIZ UDPゴシック" w:eastAsia="BIZ UDPゴシック" w:hAnsi="BIZ UDPゴシック"/>
                <w:szCs w:val="21"/>
                <w:highlight w:val="cyan"/>
              </w:rPr>
            </w:pPr>
          </w:p>
        </w:tc>
        <w:tc>
          <w:tcPr>
            <w:tcW w:w="4994" w:type="dxa"/>
            <w:shd w:val="clear" w:color="auto" w:fill="auto"/>
            <w:vAlign w:val="center"/>
          </w:tcPr>
          <w:p w14:paraId="74B0BD7D" w14:textId="00773F19" w:rsidR="00F40B4A" w:rsidRPr="00A47ED2" w:rsidRDefault="00F40B4A" w:rsidP="00851642">
            <w:pPr>
              <w:rPr>
                <w:rFonts w:ascii="BIZ UDPゴシック" w:eastAsia="BIZ UDPゴシック" w:hAnsi="BIZ UDPゴシック"/>
                <w:szCs w:val="21"/>
              </w:rPr>
            </w:pPr>
            <w:r>
              <w:rPr>
                <w:rFonts w:ascii="BIZ UDPゴシック" w:eastAsia="BIZ UDPゴシック" w:hAnsi="BIZ UDPゴシック" w:hint="eastAsia"/>
                <w:szCs w:val="21"/>
              </w:rPr>
              <w:t>提案された広告の予算配分について、広報効果が最大となるよう効率的な配分になっているか。</w:t>
            </w:r>
          </w:p>
        </w:tc>
        <w:tc>
          <w:tcPr>
            <w:tcW w:w="851" w:type="dxa"/>
            <w:vAlign w:val="center"/>
          </w:tcPr>
          <w:p w14:paraId="3B625DB8" w14:textId="15EA825B" w:rsidR="00F40B4A" w:rsidRPr="00A47ED2" w:rsidRDefault="00F40B4A" w:rsidP="00851642">
            <w:pPr>
              <w:jc w:val="center"/>
              <w:rPr>
                <w:rFonts w:ascii="BIZ UDPゴシック" w:eastAsia="BIZ UDPゴシック" w:hAnsi="BIZ UDPゴシック"/>
                <w:szCs w:val="21"/>
              </w:rPr>
            </w:pPr>
            <w:r w:rsidRPr="00A47ED2">
              <w:rPr>
                <w:rFonts w:ascii="BIZ UDPゴシック" w:eastAsia="BIZ UDPゴシック" w:hAnsi="BIZ UDPゴシック" w:hint="eastAsia"/>
                <w:szCs w:val="21"/>
              </w:rPr>
              <w:t>10</w:t>
            </w:r>
          </w:p>
        </w:tc>
      </w:tr>
      <w:tr w:rsidR="00F40B4A" w:rsidRPr="003D3003" w14:paraId="08C25ED7" w14:textId="77777777" w:rsidTr="00E53080">
        <w:trPr>
          <w:trHeight w:val="698"/>
        </w:trPr>
        <w:tc>
          <w:tcPr>
            <w:tcW w:w="1574" w:type="dxa"/>
            <w:vMerge/>
          </w:tcPr>
          <w:p w14:paraId="4F6DCBF3" w14:textId="77777777" w:rsidR="00F40B4A" w:rsidRPr="00547BF0" w:rsidRDefault="00F40B4A" w:rsidP="00851642">
            <w:pPr>
              <w:rPr>
                <w:rFonts w:ascii="BIZ UDPゴシック" w:eastAsia="BIZ UDPゴシック" w:hAnsi="BIZ UDPゴシック"/>
                <w:szCs w:val="21"/>
                <w:highlight w:val="cyan"/>
              </w:rPr>
            </w:pPr>
          </w:p>
        </w:tc>
        <w:tc>
          <w:tcPr>
            <w:tcW w:w="1512" w:type="dxa"/>
          </w:tcPr>
          <w:p w14:paraId="42360477" w14:textId="1C019AC1" w:rsidR="00F40B4A" w:rsidRPr="00547BF0" w:rsidRDefault="00F40B4A" w:rsidP="00851642">
            <w:pPr>
              <w:rPr>
                <w:rFonts w:ascii="BIZ UDPゴシック" w:eastAsia="BIZ UDPゴシック" w:hAnsi="BIZ UDPゴシック"/>
                <w:szCs w:val="21"/>
                <w:highlight w:val="cyan"/>
              </w:rPr>
            </w:pPr>
            <w:r w:rsidRPr="00DD738B">
              <w:rPr>
                <w:rFonts w:ascii="BIZ UDPゴシック" w:eastAsia="BIZ UDPゴシック" w:hAnsi="BIZ UDPゴシック" w:hint="eastAsia"/>
                <w:szCs w:val="21"/>
              </w:rPr>
              <w:t>自由提案</w:t>
            </w:r>
          </w:p>
        </w:tc>
        <w:tc>
          <w:tcPr>
            <w:tcW w:w="4994" w:type="dxa"/>
            <w:vAlign w:val="center"/>
          </w:tcPr>
          <w:p w14:paraId="50B69511" w14:textId="77777777" w:rsidR="00F40B4A" w:rsidRDefault="00F40B4A" w:rsidP="00B901CD">
            <w:pPr>
              <w:rPr>
                <w:rFonts w:ascii="BIZ UDPゴシック" w:eastAsia="BIZ UDPゴシック" w:hAnsi="BIZ UDPゴシック"/>
                <w:szCs w:val="21"/>
              </w:rPr>
            </w:pPr>
            <w:r>
              <w:rPr>
                <w:rFonts w:ascii="BIZ UDPゴシック" w:eastAsia="BIZ UDPゴシック" w:hAnsi="BIZ UDPゴシック" w:hint="eastAsia"/>
                <w:szCs w:val="21"/>
              </w:rPr>
              <w:t>本業務の目的を達成するために効果的な独自の企画や提案がなされているか。</w:t>
            </w:r>
          </w:p>
          <w:p w14:paraId="2D56253E" w14:textId="212E1262" w:rsidR="00F40B4A" w:rsidRPr="00A47ED2" w:rsidRDefault="00F40B4A" w:rsidP="00B901CD">
            <w:pPr>
              <w:rPr>
                <w:rFonts w:ascii="BIZ UDPゴシック" w:eastAsia="BIZ UDPゴシック" w:hAnsi="BIZ UDPゴシック"/>
                <w:szCs w:val="21"/>
              </w:rPr>
            </w:pPr>
            <w:r>
              <w:rPr>
                <w:rFonts w:ascii="BIZ UDPゴシック" w:eastAsia="BIZ UDPゴシック" w:hAnsi="BIZ UDPゴシック" w:hint="eastAsia"/>
                <w:szCs w:val="21"/>
              </w:rPr>
              <w:t>なお、提案がない場合、本項目は０点とする。</w:t>
            </w:r>
          </w:p>
        </w:tc>
        <w:tc>
          <w:tcPr>
            <w:tcW w:w="851" w:type="dxa"/>
            <w:vAlign w:val="center"/>
          </w:tcPr>
          <w:p w14:paraId="5CDF9776" w14:textId="572C4E40" w:rsidR="00F40B4A" w:rsidRPr="00A47ED2" w:rsidRDefault="00F40B4A" w:rsidP="00B901CD">
            <w:pPr>
              <w:jc w:val="center"/>
              <w:rPr>
                <w:rFonts w:ascii="BIZ UDPゴシック" w:eastAsia="BIZ UDPゴシック" w:hAnsi="BIZ UDPゴシック"/>
                <w:szCs w:val="21"/>
              </w:rPr>
            </w:pPr>
            <w:r w:rsidRPr="00A47ED2">
              <w:rPr>
                <w:rFonts w:ascii="BIZ UDPゴシック" w:eastAsia="BIZ UDPゴシック" w:hAnsi="BIZ UDPゴシック" w:hint="eastAsia"/>
                <w:szCs w:val="21"/>
              </w:rPr>
              <w:t>10</w:t>
            </w:r>
          </w:p>
        </w:tc>
      </w:tr>
      <w:tr w:rsidR="00F40B4A" w:rsidRPr="007A44ED" w14:paraId="28F7B666" w14:textId="77777777" w:rsidTr="005451C9">
        <w:tc>
          <w:tcPr>
            <w:tcW w:w="1574" w:type="dxa"/>
            <w:vMerge/>
          </w:tcPr>
          <w:p w14:paraId="2B6DA475" w14:textId="77777777" w:rsidR="00F40B4A" w:rsidRPr="00547BF0" w:rsidRDefault="00F40B4A" w:rsidP="00851642">
            <w:pPr>
              <w:rPr>
                <w:rFonts w:ascii="BIZ UDPゴシック" w:eastAsia="BIZ UDPゴシック" w:hAnsi="BIZ UDPゴシック"/>
                <w:szCs w:val="21"/>
                <w:highlight w:val="cyan"/>
              </w:rPr>
            </w:pPr>
          </w:p>
        </w:tc>
        <w:tc>
          <w:tcPr>
            <w:tcW w:w="1512" w:type="dxa"/>
            <w:shd w:val="clear" w:color="auto" w:fill="auto"/>
          </w:tcPr>
          <w:p w14:paraId="284AD5D3" w14:textId="77777777" w:rsidR="00F40B4A" w:rsidRPr="001A044C" w:rsidRDefault="00F40B4A" w:rsidP="00851642">
            <w:pPr>
              <w:rPr>
                <w:rFonts w:ascii="BIZ UDPゴシック" w:eastAsia="BIZ UDPゴシック" w:hAnsi="BIZ UDPゴシック"/>
                <w:szCs w:val="21"/>
              </w:rPr>
            </w:pPr>
            <w:r w:rsidRPr="001A044C">
              <w:rPr>
                <w:rFonts w:ascii="BIZ UDPゴシック" w:eastAsia="BIZ UDPゴシック" w:hAnsi="BIZ UDPゴシック" w:hint="eastAsia"/>
                <w:szCs w:val="21"/>
              </w:rPr>
              <w:t>業務経費</w:t>
            </w:r>
          </w:p>
        </w:tc>
        <w:tc>
          <w:tcPr>
            <w:tcW w:w="4994" w:type="dxa"/>
            <w:vAlign w:val="center"/>
          </w:tcPr>
          <w:p w14:paraId="38C42E6B" w14:textId="77777777" w:rsidR="00F40B4A" w:rsidRDefault="00F40B4A" w:rsidP="006560EC">
            <w:pPr>
              <w:pStyle w:val="Default"/>
              <w:jc w:val="both"/>
              <w:rPr>
                <w:rFonts w:ascii="BIZ UDPゴシック" w:eastAsia="BIZ UDPゴシック" w:hAnsi="BIZ UDPゴシック"/>
                <w:sz w:val="21"/>
                <w:szCs w:val="21"/>
              </w:rPr>
            </w:pPr>
            <w:r w:rsidRPr="001A044C">
              <w:rPr>
                <w:rFonts w:ascii="BIZ UDPゴシック" w:eastAsia="BIZ UDPゴシック" w:hAnsi="BIZ UDPゴシック" w:hint="eastAsia"/>
                <w:sz w:val="21"/>
                <w:szCs w:val="21"/>
              </w:rPr>
              <w:t>配点×（提案者のうち最低価格÷提案者の提案価格）</w:t>
            </w:r>
            <w:r>
              <w:rPr>
                <w:rFonts w:ascii="BIZ UDPゴシック" w:eastAsia="BIZ UDPゴシック" w:hAnsi="BIZ UDPゴシック" w:hint="eastAsia"/>
                <w:sz w:val="21"/>
                <w:szCs w:val="21"/>
              </w:rPr>
              <w:t xml:space="preserve">　</w:t>
            </w:r>
          </w:p>
          <w:p w14:paraId="60D76B6B" w14:textId="516E501F" w:rsidR="00F40B4A" w:rsidRPr="001A044C" w:rsidRDefault="00F40B4A" w:rsidP="006560EC">
            <w:pPr>
              <w:pStyle w:val="Default"/>
              <w:jc w:val="both"/>
              <w:rPr>
                <w:rFonts w:ascii="BIZ UDPゴシック" w:eastAsia="BIZ UDPゴシック" w:hAnsi="BIZ UDPゴシック"/>
                <w:sz w:val="21"/>
                <w:szCs w:val="21"/>
              </w:rPr>
            </w:pPr>
            <w:r w:rsidRPr="001A044C">
              <w:rPr>
                <w:rFonts w:ascii="BIZ UDPゴシック" w:eastAsia="BIZ UDPゴシック" w:hAnsi="BIZ UDPゴシック" w:hint="eastAsia"/>
                <w:sz w:val="21"/>
                <w:szCs w:val="21"/>
              </w:rPr>
              <w:t>※少数点</w:t>
            </w:r>
            <w:r>
              <w:rPr>
                <w:rFonts w:ascii="BIZ UDPゴシック" w:eastAsia="BIZ UDPゴシック" w:hAnsi="BIZ UDPゴシック" w:hint="eastAsia"/>
                <w:sz w:val="21"/>
                <w:szCs w:val="21"/>
              </w:rPr>
              <w:t>第2位</w:t>
            </w:r>
            <w:r w:rsidRPr="001A044C">
              <w:rPr>
                <w:rFonts w:ascii="BIZ UDPゴシック" w:eastAsia="BIZ UDPゴシック" w:hAnsi="BIZ UDPゴシック" w:hint="eastAsia"/>
                <w:sz w:val="21"/>
                <w:szCs w:val="21"/>
              </w:rPr>
              <w:t>以下切り捨て</w:t>
            </w:r>
          </w:p>
        </w:tc>
        <w:tc>
          <w:tcPr>
            <w:tcW w:w="851" w:type="dxa"/>
            <w:vAlign w:val="center"/>
          </w:tcPr>
          <w:p w14:paraId="4340D352" w14:textId="0386E8AA" w:rsidR="00F40B4A" w:rsidRPr="007A44ED" w:rsidRDefault="00F40B4A" w:rsidP="00851642">
            <w:pPr>
              <w:jc w:val="center"/>
              <w:rPr>
                <w:rFonts w:ascii="BIZ UDPゴシック" w:eastAsia="BIZ UDPゴシック" w:hAnsi="BIZ UDPゴシック"/>
                <w:szCs w:val="21"/>
              </w:rPr>
            </w:pPr>
            <w:r>
              <w:rPr>
                <w:rFonts w:ascii="BIZ UDPゴシック" w:eastAsia="BIZ UDPゴシック" w:hAnsi="BIZ UDPゴシック" w:hint="eastAsia"/>
                <w:szCs w:val="21"/>
              </w:rPr>
              <w:t>10</w:t>
            </w:r>
          </w:p>
        </w:tc>
      </w:tr>
      <w:tr w:rsidR="00502788" w:rsidRPr="00502788" w14:paraId="1EF7CC0C" w14:textId="77777777" w:rsidTr="005451C9">
        <w:tc>
          <w:tcPr>
            <w:tcW w:w="1574" w:type="dxa"/>
            <w:vMerge w:val="restart"/>
          </w:tcPr>
          <w:p w14:paraId="421D3714" w14:textId="77777777" w:rsidR="00B25F82" w:rsidRPr="00547BF0" w:rsidRDefault="00B25F82" w:rsidP="00851642">
            <w:pPr>
              <w:rPr>
                <w:rFonts w:ascii="BIZ UDPゴシック" w:eastAsia="BIZ UDPゴシック" w:hAnsi="BIZ UDPゴシック"/>
                <w:szCs w:val="21"/>
                <w:highlight w:val="cyan"/>
              </w:rPr>
            </w:pPr>
            <w:r w:rsidRPr="001A044C">
              <w:rPr>
                <w:rFonts w:ascii="BIZ UDPゴシック" w:eastAsia="BIZ UDPゴシック" w:hAnsi="BIZ UDPゴシック" w:hint="eastAsia"/>
                <w:szCs w:val="21"/>
              </w:rPr>
              <w:t>業務遂行能力</w:t>
            </w:r>
          </w:p>
        </w:tc>
        <w:tc>
          <w:tcPr>
            <w:tcW w:w="1512" w:type="dxa"/>
            <w:vMerge w:val="restart"/>
            <w:shd w:val="clear" w:color="auto" w:fill="auto"/>
          </w:tcPr>
          <w:p w14:paraId="75D6D3CD" w14:textId="77777777" w:rsidR="00B25F82" w:rsidRPr="001A044C" w:rsidRDefault="00B25F82" w:rsidP="00851642">
            <w:pPr>
              <w:rPr>
                <w:rFonts w:ascii="BIZ UDPゴシック" w:eastAsia="BIZ UDPゴシック" w:hAnsi="BIZ UDPゴシック"/>
                <w:szCs w:val="21"/>
              </w:rPr>
            </w:pPr>
            <w:r w:rsidRPr="001A044C">
              <w:rPr>
                <w:rFonts w:ascii="BIZ UDPゴシック" w:eastAsia="BIZ UDPゴシック" w:hAnsi="BIZ UDPゴシック" w:hint="eastAsia"/>
                <w:szCs w:val="21"/>
              </w:rPr>
              <w:t>業務遂行能力</w:t>
            </w:r>
          </w:p>
        </w:tc>
        <w:tc>
          <w:tcPr>
            <w:tcW w:w="4994" w:type="dxa"/>
            <w:vAlign w:val="center"/>
          </w:tcPr>
          <w:p w14:paraId="04245DAA" w14:textId="3A5CA639" w:rsidR="00B25F82" w:rsidRPr="00502788" w:rsidRDefault="00B25F82" w:rsidP="00851642">
            <w:pPr>
              <w:pStyle w:val="Default"/>
              <w:jc w:val="both"/>
              <w:rPr>
                <w:rFonts w:ascii="BIZ UDPゴシック" w:eastAsia="BIZ UDPゴシック" w:hAnsi="BIZ UDPゴシック"/>
                <w:color w:val="auto"/>
                <w:sz w:val="21"/>
                <w:szCs w:val="21"/>
              </w:rPr>
            </w:pPr>
            <w:r w:rsidRPr="00502788">
              <w:rPr>
                <w:rFonts w:ascii="BIZ UDPゴシック" w:eastAsia="BIZ UDPゴシック" w:hAnsi="BIZ UDPゴシック" w:hint="eastAsia"/>
                <w:color w:val="auto"/>
                <w:sz w:val="21"/>
                <w:szCs w:val="21"/>
              </w:rPr>
              <w:t>本業務を遂行する上で、必要な人材や経験を有する責任者をきちんと配置するなど、業務を確実に履行できる体制が確保されているか。</w:t>
            </w:r>
          </w:p>
        </w:tc>
        <w:tc>
          <w:tcPr>
            <w:tcW w:w="851" w:type="dxa"/>
            <w:vAlign w:val="center"/>
          </w:tcPr>
          <w:p w14:paraId="0229F710" w14:textId="3A49DC08" w:rsidR="00B25F82" w:rsidRPr="00023BCE" w:rsidRDefault="00E53080" w:rsidP="00851642">
            <w:pPr>
              <w:jc w:val="center"/>
              <w:rPr>
                <w:rFonts w:ascii="BIZ UDPゴシック" w:eastAsia="BIZ UDPゴシック" w:hAnsi="BIZ UDPゴシック"/>
                <w:szCs w:val="21"/>
              </w:rPr>
            </w:pPr>
            <w:r w:rsidRPr="00023BCE">
              <w:rPr>
                <w:rFonts w:ascii="BIZ UDPゴシック" w:eastAsia="BIZ UDPゴシック" w:hAnsi="BIZ UDPゴシック" w:hint="eastAsia"/>
                <w:szCs w:val="21"/>
              </w:rPr>
              <w:t>10</w:t>
            </w:r>
          </w:p>
        </w:tc>
      </w:tr>
      <w:tr w:rsidR="00502788" w:rsidRPr="00502788" w14:paraId="4B2D4808" w14:textId="77777777" w:rsidTr="005451C9">
        <w:tc>
          <w:tcPr>
            <w:tcW w:w="1574" w:type="dxa"/>
            <w:vMerge/>
          </w:tcPr>
          <w:p w14:paraId="1C1562DF" w14:textId="77777777" w:rsidR="00B25F82" w:rsidRPr="001A044C" w:rsidRDefault="00B25F82" w:rsidP="00851642">
            <w:pPr>
              <w:rPr>
                <w:rFonts w:ascii="BIZ UDPゴシック" w:eastAsia="BIZ UDPゴシック" w:hAnsi="BIZ UDPゴシック"/>
                <w:szCs w:val="21"/>
              </w:rPr>
            </w:pPr>
          </w:p>
        </w:tc>
        <w:tc>
          <w:tcPr>
            <w:tcW w:w="1512" w:type="dxa"/>
            <w:vMerge/>
            <w:shd w:val="clear" w:color="auto" w:fill="auto"/>
          </w:tcPr>
          <w:p w14:paraId="7B7EB650" w14:textId="77777777" w:rsidR="00B25F82" w:rsidRPr="001A044C" w:rsidRDefault="00B25F82" w:rsidP="00851642">
            <w:pPr>
              <w:rPr>
                <w:rFonts w:ascii="BIZ UDPゴシック" w:eastAsia="BIZ UDPゴシック" w:hAnsi="BIZ UDPゴシック"/>
                <w:szCs w:val="21"/>
              </w:rPr>
            </w:pPr>
          </w:p>
        </w:tc>
        <w:tc>
          <w:tcPr>
            <w:tcW w:w="4994" w:type="dxa"/>
            <w:vAlign w:val="center"/>
          </w:tcPr>
          <w:p w14:paraId="472508D5" w14:textId="29CBC3F1" w:rsidR="00B25F82" w:rsidRPr="00502788" w:rsidRDefault="00B25F82" w:rsidP="00851642">
            <w:pPr>
              <w:pStyle w:val="Default"/>
              <w:jc w:val="both"/>
              <w:rPr>
                <w:rFonts w:ascii="BIZ UDPゴシック" w:eastAsia="BIZ UDPゴシック" w:hAnsi="BIZ UDPゴシック"/>
                <w:color w:val="auto"/>
                <w:sz w:val="21"/>
                <w:szCs w:val="21"/>
              </w:rPr>
            </w:pPr>
            <w:r w:rsidRPr="00502788">
              <w:rPr>
                <w:rFonts w:ascii="BIZ UDPゴシック" w:eastAsia="BIZ UDPゴシック" w:hAnsi="BIZ UDPゴシック" w:hint="eastAsia"/>
                <w:color w:val="auto"/>
                <w:sz w:val="21"/>
                <w:szCs w:val="21"/>
              </w:rPr>
              <w:t>類似業務の実績があるなど、本業務を遂行する上で有益となる過去の類似業務等の実績を有しているかどうか。</w:t>
            </w:r>
          </w:p>
        </w:tc>
        <w:tc>
          <w:tcPr>
            <w:tcW w:w="851" w:type="dxa"/>
            <w:vAlign w:val="center"/>
          </w:tcPr>
          <w:p w14:paraId="72D0B143" w14:textId="5FE191E0" w:rsidR="00B25F82" w:rsidRPr="00023BCE" w:rsidRDefault="00E53080" w:rsidP="00851642">
            <w:pPr>
              <w:jc w:val="center"/>
              <w:rPr>
                <w:rFonts w:ascii="BIZ UDPゴシック" w:eastAsia="BIZ UDPゴシック" w:hAnsi="BIZ UDPゴシック"/>
                <w:szCs w:val="21"/>
              </w:rPr>
            </w:pPr>
            <w:r w:rsidRPr="00023BCE">
              <w:rPr>
                <w:rFonts w:ascii="BIZ UDPゴシック" w:eastAsia="BIZ UDPゴシック" w:hAnsi="BIZ UDPゴシック" w:hint="eastAsia"/>
                <w:szCs w:val="21"/>
              </w:rPr>
              <w:t>５</w:t>
            </w:r>
          </w:p>
        </w:tc>
      </w:tr>
      <w:tr w:rsidR="00502788" w:rsidRPr="00502788" w14:paraId="0B43F1F7" w14:textId="77777777" w:rsidTr="005451C9">
        <w:tc>
          <w:tcPr>
            <w:tcW w:w="1574" w:type="dxa"/>
            <w:vMerge/>
          </w:tcPr>
          <w:p w14:paraId="2C263210" w14:textId="77777777" w:rsidR="00B25F82" w:rsidRPr="001A044C" w:rsidRDefault="00B25F82" w:rsidP="00B25F82">
            <w:pPr>
              <w:rPr>
                <w:rFonts w:ascii="BIZ UDPゴシック" w:eastAsia="BIZ UDPゴシック" w:hAnsi="BIZ UDPゴシック"/>
                <w:szCs w:val="21"/>
              </w:rPr>
            </w:pPr>
          </w:p>
        </w:tc>
        <w:tc>
          <w:tcPr>
            <w:tcW w:w="1512" w:type="dxa"/>
            <w:shd w:val="clear" w:color="auto" w:fill="auto"/>
          </w:tcPr>
          <w:p w14:paraId="3FD621C0" w14:textId="77777777" w:rsidR="00B25F82" w:rsidRPr="001A044C" w:rsidRDefault="00B25F82" w:rsidP="00B25F82">
            <w:pPr>
              <w:pStyle w:val="Default"/>
              <w:jc w:val="both"/>
              <w:rPr>
                <w:rFonts w:ascii="BIZ UDPゴシック" w:eastAsia="BIZ UDPゴシック" w:hAnsi="BIZ UDPゴシック"/>
                <w:sz w:val="21"/>
                <w:szCs w:val="21"/>
              </w:rPr>
            </w:pPr>
            <w:r w:rsidRPr="001A044C">
              <w:rPr>
                <w:rFonts w:ascii="BIZ UDPゴシック" w:eastAsia="BIZ UDPゴシック" w:hAnsi="BIZ UDPゴシック" w:hint="eastAsia"/>
                <w:sz w:val="21"/>
                <w:szCs w:val="21"/>
              </w:rPr>
              <w:t>スケジュール</w:t>
            </w:r>
            <w:r w:rsidRPr="001A044C">
              <w:rPr>
                <w:rFonts w:ascii="BIZ UDPゴシック" w:eastAsia="BIZ UDPゴシック" w:hAnsi="BIZ UDPゴシック"/>
                <w:sz w:val="21"/>
                <w:szCs w:val="21"/>
              </w:rPr>
              <w:t xml:space="preserve"> </w:t>
            </w:r>
          </w:p>
          <w:p w14:paraId="505B514D" w14:textId="77777777" w:rsidR="00B25F82" w:rsidRPr="001A044C" w:rsidRDefault="00B25F82" w:rsidP="00B25F82">
            <w:pPr>
              <w:rPr>
                <w:rFonts w:ascii="BIZ UDPゴシック" w:eastAsia="BIZ UDPゴシック" w:hAnsi="BIZ UDPゴシック"/>
                <w:szCs w:val="21"/>
              </w:rPr>
            </w:pPr>
          </w:p>
        </w:tc>
        <w:tc>
          <w:tcPr>
            <w:tcW w:w="4994" w:type="dxa"/>
            <w:vAlign w:val="center"/>
          </w:tcPr>
          <w:p w14:paraId="2B6B60E8" w14:textId="77777777" w:rsidR="005451C9" w:rsidRDefault="00B25F82" w:rsidP="005451C9">
            <w:pPr>
              <w:ind w:left="210" w:hangingChars="100" w:hanging="210"/>
              <w:rPr>
                <w:rFonts w:ascii="BIZ UDPゴシック" w:eastAsia="BIZ UDPゴシック" w:hAnsi="BIZ UDPゴシック"/>
                <w:szCs w:val="21"/>
              </w:rPr>
            </w:pPr>
            <w:r w:rsidRPr="00502788">
              <w:rPr>
                <w:rFonts w:ascii="BIZ UDPゴシック" w:eastAsia="BIZ UDPゴシック" w:hAnsi="BIZ UDPゴシック" w:hint="eastAsia"/>
                <w:szCs w:val="21"/>
              </w:rPr>
              <w:t>基本仕様書の内容を踏まえ、各業務の準備段階</w:t>
            </w:r>
          </w:p>
          <w:p w14:paraId="08C9CAE8" w14:textId="77777777" w:rsidR="005451C9" w:rsidRDefault="00B25F82" w:rsidP="005451C9">
            <w:pPr>
              <w:ind w:left="210" w:hangingChars="100" w:hanging="210"/>
              <w:rPr>
                <w:rFonts w:ascii="BIZ UDPゴシック" w:eastAsia="BIZ UDPゴシック" w:hAnsi="BIZ UDPゴシック"/>
                <w:szCs w:val="21"/>
              </w:rPr>
            </w:pPr>
            <w:r w:rsidRPr="00502788">
              <w:rPr>
                <w:rFonts w:ascii="BIZ UDPゴシック" w:eastAsia="BIZ UDPゴシック" w:hAnsi="BIZ UDPゴシック" w:hint="eastAsia"/>
                <w:szCs w:val="21"/>
              </w:rPr>
              <w:t>を含めたタスク管理が適切に行われ、無理なく効</w:t>
            </w:r>
          </w:p>
          <w:p w14:paraId="1B48144F" w14:textId="77777777" w:rsidR="005451C9" w:rsidRDefault="00B25F82" w:rsidP="005451C9">
            <w:pPr>
              <w:ind w:left="210" w:hangingChars="100" w:hanging="210"/>
              <w:rPr>
                <w:rFonts w:ascii="BIZ UDPゴシック" w:eastAsia="BIZ UDPゴシック" w:hAnsi="BIZ UDPゴシック"/>
                <w:szCs w:val="21"/>
              </w:rPr>
            </w:pPr>
            <w:r w:rsidRPr="00502788">
              <w:rPr>
                <w:rFonts w:ascii="BIZ UDPゴシック" w:eastAsia="BIZ UDPゴシック" w:hAnsi="BIZ UDPゴシック" w:hint="eastAsia"/>
                <w:szCs w:val="21"/>
              </w:rPr>
              <w:t>果的に実施が可能なスケジュールとなっているか</w:t>
            </w:r>
          </w:p>
          <w:p w14:paraId="5A4AC75F" w14:textId="4079CA06" w:rsidR="00B25F82" w:rsidRPr="00502788" w:rsidRDefault="00B25F82" w:rsidP="005451C9">
            <w:pPr>
              <w:ind w:left="210" w:hangingChars="100" w:hanging="210"/>
              <w:rPr>
                <w:rFonts w:ascii="BIZ UDPゴシック" w:eastAsia="BIZ UDPゴシック" w:hAnsi="BIZ UDPゴシック"/>
                <w:szCs w:val="21"/>
              </w:rPr>
            </w:pPr>
            <w:r w:rsidRPr="00502788">
              <w:rPr>
                <w:rFonts w:ascii="BIZ UDPゴシック" w:eastAsia="BIZ UDPゴシック" w:hAnsi="BIZ UDPゴシック" w:hint="eastAsia"/>
                <w:szCs w:val="21"/>
              </w:rPr>
              <w:t>どうか。</w:t>
            </w:r>
          </w:p>
        </w:tc>
        <w:tc>
          <w:tcPr>
            <w:tcW w:w="851" w:type="dxa"/>
            <w:vAlign w:val="center"/>
          </w:tcPr>
          <w:p w14:paraId="01CF5D89" w14:textId="5C052A16" w:rsidR="00B25F82" w:rsidRPr="00023BCE" w:rsidRDefault="00B25F82" w:rsidP="00B25F82">
            <w:pPr>
              <w:jc w:val="center"/>
              <w:rPr>
                <w:rFonts w:ascii="BIZ UDPゴシック" w:eastAsia="BIZ UDPゴシック" w:hAnsi="BIZ UDPゴシック"/>
                <w:szCs w:val="21"/>
              </w:rPr>
            </w:pPr>
            <w:r w:rsidRPr="00023BCE">
              <w:rPr>
                <w:rFonts w:ascii="BIZ UDPゴシック" w:eastAsia="BIZ UDPゴシック" w:hAnsi="BIZ UDPゴシック" w:hint="eastAsia"/>
                <w:szCs w:val="21"/>
              </w:rPr>
              <w:t>5</w:t>
            </w:r>
          </w:p>
        </w:tc>
      </w:tr>
      <w:tr w:rsidR="00B25F82" w:rsidRPr="007A44ED" w14:paraId="1884330A" w14:textId="77777777" w:rsidTr="005451C9">
        <w:trPr>
          <w:trHeight w:val="584"/>
        </w:trPr>
        <w:tc>
          <w:tcPr>
            <w:tcW w:w="8080" w:type="dxa"/>
            <w:gridSpan w:val="3"/>
            <w:tcBorders>
              <w:top w:val="double" w:sz="4" w:space="0" w:color="auto"/>
            </w:tcBorders>
          </w:tcPr>
          <w:p w14:paraId="235BBAC9" w14:textId="45C76961" w:rsidR="00B25F82" w:rsidRPr="001A044C" w:rsidRDefault="00B25F82" w:rsidP="005451C9">
            <w:pPr>
              <w:spacing w:line="480" w:lineRule="auto"/>
              <w:jc w:val="center"/>
              <w:rPr>
                <w:rFonts w:ascii="BIZ UDPゴシック" w:eastAsia="BIZ UDPゴシック" w:hAnsi="BIZ UDPゴシック"/>
                <w:szCs w:val="21"/>
              </w:rPr>
            </w:pPr>
            <w:r w:rsidRPr="001A044C">
              <w:rPr>
                <w:rFonts w:ascii="BIZ UDPゴシック" w:eastAsia="BIZ UDPゴシック" w:hAnsi="BIZ UDPゴシック" w:hint="eastAsia"/>
                <w:szCs w:val="21"/>
              </w:rPr>
              <w:t>合計</w:t>
            </w:r>
          </w:p>
        </w:tc>
        <w:tc>
          <w:tcPr>
            <w:tcW w:w="851" w:type="dxa"/>
            <w:tcBorders>
              <w:top w:val="double" w:sz="4" w:space="0" w:color="auto"/>
            </w:tcBorders>
            <w:vAlign w:val="center"/>
          </w:tcPr>
          <w:p w14:paraId="11197402" w14:textId="77777777" w:rsidR="00B25F82" w:rsidRPr="007A44ED" w:rsidRDefault="00B25F82" w:rsidP="00B25F82">
            <w:pPr>
              <w:jc w:val="center"/>
              <w:rPr>
                <w:rFonts w:ascii="BIZ UDPゴシック" w:eastAsia="BIZ UDPゴシック" w:hAnsi="BIZ UDPゴシック"/>
                <w:szCs w:val="21"/>
              </w:rPr>
            </w:pPr>
            <w:r w:rsidRPr="007A44ED">
              <w:rPr>
                <w:rFonts w:ascii="BIZ UDPゴシック" w:eastAsia="BIZ UDPゴシック" w:hAnsi="BIZ UDPゴシック" w:hint="eastAsia"/>
                <w:szCs w:val="21"/>
              </w:rPr>
              <w:t>100</w:t>
            </w:r>
          </w:p>
        </w:tc>
      </w:tr>
    </w:tbl>
    <w:p w14:paraId="22A6D6F5" w14:textId="77777777" w:rsidR="006560EC" w:rsidRDefault="006560EC" w:rsidP="006560EC">
      <w:pPr>
        <w:rPr>
          <w:rFonts w:ascii="BIZ UDPゴシック" w:eastAsia="BIZ UDPゴシック" w:hAnsi="BIZ UDPゴシック"/>
          <w:szCs w:val="21"/>
        </w:rPr>
      </w:pPr>
    </w:p>
    <w:p w14:paraId="0116146B" w14:textId="77777777" w:rsidR="00FB5A99" w:rsidRDefault="00FB5A99" w:rsidP="006560EC">
      <w:pPr>
        <w:rPr>
          <w:rFonts w:ascii="BIZ UDPゴシック" w:eastAsia="BIZ UDPゴシック" w:hAnsi="BIZ UDPゴシック"/>
          <w:szCs w:val="21"/>
        </w:rPr>
      </w:pPr>
    </w:p>
    <w:sectPr w:rsidR="00FB5A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11E91" w14:textId="77777777" w:rsidR="00B50413" w:rsidRDefault="00B50413" w:rsidP="007E0D19">
      <w:r>
        <w:separator/>
      </w:r>
    </w:p>
  </w:endnote>
  <w:endnote w:type="continuationSeparator" w:id="0">
    <w:p w14:paraId="5120E7B1" w14:textId="77777777" w:rsidR="00B50413" w:rsidRDefault="00B50413" w:rsidP="007E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41822" w14:textId="77777777" w:rsidR="00B50413" w:rsidRDefault="00B50413" w:rsidP="007E0D19">
      <w:r>
        <w:separator/>
      </w:r>
    </w:p>
  </w:footnote>
  <w:footnote w:type="continuationSeparator" w:id="0">
    <w:p w14:paraId="6F6FDB1B" w14:textId="77777777" w:rsidR="00B50413" w:rsidRDefault="00B50413" w:rsidP="007E0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21"/>
    <w:rsid w:val="00023BCE"/>
    <w:rsid w:val="00033B8D"/>
    <w:rsid w:val="0006100B"/>
    <w:rsid w:val="00095B0F"/>
    <w:rsid w:val="000D7EB4"/>
    <w:rsid w:val="00107691"/>
    <w:rsid w:val="001142D4"/>
    <w:rsid w:val="001826FF"/>
    <w:rsid w:val="001A044C"/>
    <w:rsid w:val="001A40E0"/>
    <w:rsid w:val="001D70E5"/>
    <w:rsid w:val="00204677"/>
    <w:rsid w:val="00254BC8"/>
    <w:rsid w:val="00297DCD"/>
    <w:rsid w:val="002B21D8"/>
    <w:rsid w:val="002D171E"/>
    <w:rsid w:val="00370F4A"/>
    <w:rsid w:val="00382999"/>
    <w:rsid w:val="003B2A0A"/>
    <w:rsid w:val="003B4AC9"/>
    <w:rsid w:val="003D3003"/>
    <w:rsid w:val="003E21EB"/>
    <w:rsid w:val="003F6386"/>
    <w:rsid w:val="004901F0"/>
    <w:rsid w:val="00502788"/>
    <w:rsid w:val="005451C9"/>
    <w:rsid w:val="00547BF0"/>
    <w:rsid w:val="005F1F91"/>
    <w:rsid w:val="006050D9"/>
    <w:rsid w:val="006261C3"/>
    <w:rsid w:val="00635494"/>
    <w:rsid w:val="00642713"/>
    <w:rsid w:val="006560EC"/>
    <w:rsid w:val="00675330"/>
    <w:rsid w:val="006939B0"/>
    <w:rsid w:val="006A3855"/>
    <w:rsid w:val="006A5F15"/>
    <w:rsid w:val="006B7A60"/>
    <w:rsid w:val="006C109D"/>
    <w:rsid w:val="006E26F7"/>
    <w:rsid w:val="006E6852"/>
    <w:rsid w:val="006F7E21"/>
    <w:rsid w:val="00700A36"/>
    <w:rsid w:val="00721100"/>
    <w:rsid w:val="00731967"/>
    <w:rsid w:val="00736312"/>
    <w:rsid w:val="00750B10"/>
    <w:rsid w:val="00761DCF"/>
    <w:rsid w:val="00780026"/>
    <w:rsid w:val="007A44ED"/>
    <w:rsid w:val="007C18DA"/>
    <w:rsid w:val="007D03C0"/>
    <w:rsid w:val="007E0D19"/>
    <w:rsid w:val="007E298B"/>
    <w:rsid w:val="007E32EB"/>
    <w:rsid w:val="007F5ABD"/>
    <w:rsid w:val="00810158"/>
    <w:rsid w:val="00862A82"/>
    <w:rsid w:val="00890200"/>
    <w:rsid w:val="008A33D7"/>
    <w:rsid w:val="008A5AAF"/>
    <w:rsid w:val="008C47FE"/>
    <w:rsid w:val="008E0C75"/>
    <w:rsid w:val="008F4EF2"/>
    <w:rsid w:val="00935058"/>
    <w:rsid w:val="009C5E17"/>
    <w:rsid w:val="009D2DDA"/>
    <w:rsid w:val="00A31EAF"/>
    <w:rsid w:val="00A47ED2"/>
    <w:rsid w:val="00A65B8F"/>
    <w:rsid w:val="00A77D49"/>
    <w:rsid w:val="00AF09D3"/>
    <w:rsid w:val="00AF2C2E"/>
    <w:rsid w:val="00B14B31"/>
    <w:rsid w:val="00B25F82"/>
    <w:rsid w:val="00B467B6"/>
    <w:rsid w:val="00B50413"/>
    <w:rsid w:val="00B901CD"/>
    <w:rsid w:val="00B91521"/>
    <w:rsid w:val="00C036FD"/>
    <w:rsid w:val="00C1709B"/>
    <w:rsid w:val="00C412CC"/>
    <w:rsid w:val="00CB4116"/>
    <w:rsid w:val="00CE56F0"/>
    <w:rsid w:val="00D020FE"/>
    <w:rsid w:val="00DC1BED"/>
    <w:rsid w:val="00DD738B"/>
    <w:rsid w:val="00DF2E43"/>
    <w:rsid w:val="00E50FBA"/>
    <w:rsid w:val="00E53080"/>
    <w:rsid w:val="00E615AA"/>
    <w:rsid w:val="00E70E7F"/>
    <w:rsid w:val="00E727BC"/>
    <w:rsid w:val="00EB63FC"/>
    <w:rsid w:val="00EE418B"/>
    <w:rsid w:val="00F16241"/>
    <w:rsid w:val="00F40B4A"/>
    <w:rsid w:val="00F50940"/>
    <w:rsid w:val="00F51A5D"/>
    <w:rsid w:val="00F56F22"/>
    <w:rsid w:val="00F80C72"/>
    <w:rsid w:val="00FB5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6311D1"/>
  <w15:chartTrackingRefBased/>
  <w15:docId w15:val="{A8C28E46-B680-45BD-ABA0-1279653A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P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A99"/>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1521"/>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7E0D19"/>
    <w:pPr>
      <w:tabs>
        <w:tab w:val="center" w:pos="4252"/>
        <w:tab w:val="right" w:pos="8504"/>
      </w:tabs>
      <w:snapToGrid w:val="0"/>
    </w:pPr>
  </w:style>
  <w:style w:type="character" w:customStyle="1" w:styleId="a4">
    <w:name w:val="ヘッダー (文字)"/>
    <w:basedOn w:val="a0"/>
    <w:link w:val="a3"/>
    <w:uiPriority w:val="99"/>
    <w:rsid w:val="007E0D19"/>
    <w:rPr>
      <w:rFonts w:ascii="Century" w:eastAsia="ＭＳ 明朝" w:hAnsi="Century" w:cs="Times New Roman"/>
      <w:sz w:val="21"/>
      <w:szCs w:val="24"/>
    </w:rPr>
  </w:style>
  <w:style w:type="paragraph" w:styleId="a5">
    <w:name w:val="footer"/>
    <w:basedOn w:val="a"/>
    <w:link w:val="a6"/>
    <w:uiPriority w:val="99"/>
    <w:unhideWhenUsed/>
    <w:rsid w:val="007E0D19"/>
    <w:pPr>
      <w:tabs>
        <w:tab w:val="center" w:pos="4252"/>
        <w:tab w:val="right" w:pos="8504"/>
      </w:tabs>
      <w:snapToGrid w:val="0"/>
    </w:pPr>
  </w:style>
  <w:style w:type="character" w:customStyle="1" w:styleId="a6">
    <w:name w:val="フッター (文字)"/>
    <w:basedOn w:val="a0"/>
    <w:link w:val="a5"/>
    <w:uiPriority w:val="99"/>
    <w:rsid w:val="007E0D19"/>
    <w:rPr>
      <w:rFonts w:ascii="Century" w:eastAsia="ＭＳ 明朝" w:hAnsi="Century" w:cs="Times New Roman"/>
      <w:sz w:val="21"/>
      <w:szCs w:val="24"/>
    </w:rPr>
  </w:style>
  <w:style w:type="table" w:styleId="a7">
    <w:name w:val="Table Grid"/>
    <w:basedOn w:val="a1"/>
    <w:uiPriority w:val="59"/>
    <w:rsid w:val="007A44ED"/>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外林　郁美</dc:creator>
  <cp:keywords/>
  <dc:description/>
  <cp:lastModifiedBy>川上　由華</cp:lastModifiedBy>
  <cp:revision>31</cp:revision>
  <cp:lastPrinted>2025-11-12T02:12:00Z</cp:lastPrinted>
  <dcterms:created xsi:type="dcterms:W3CDTF">2025-08-10T03:01:00Z</dcterms:created>
  <dcterms:modified xsi:type="dcterms:W3CDTF">2025-11-13T05:50:00Z</dcterms:modified>
</cp:coreProperties>
</file>