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1502F3C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7603DF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7603DF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7603DF">
        <w:rPr>
          <w:rFonts w:hint="eastAsia"/>
          <w:kern w:val="0"/>
          <w:sz w:val="22"/>
        </w:rPr>
        <w:t xml:space="preserve">　</w:t>
      </w:r>
      <w:r w:rsidR="007603DF" w:rsidRPr="007603DF">
        <w:rPr>
          <w:rFonts w:hint="eastAsia"/>
          <w:kern w:val="0"/>
          <w:sz w:val="22"/>
        </w:rPr>
        <w:t>住居地等記録端末機器導入業務委託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C014744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7603DF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A7EB7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03DF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0041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雄哉</cp:lastModifiedBy>
  <cp:revision>12</cp:revision>
  <cp:lastPrinted>2023-08-09T23:35:00Z</cp:lastPrinted>
  <dcterms:created xsi:type="dcterms:W3CDTF">2020-04-03T09:55:00Z</dcterms:created>
  <dcterms:modified xsi:type="dcterms:W3CDTF">2026-02-06T00:15:00Z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