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57BDD2A5" w:rsidR="0032166B" w:rsidRPr="00877D0E" w:rsidRDefault="0032166B" w:rsidP="0078031A">
      <w:pPr>
        <w:pStyle w:val="a5"/>
        <w:jc w:val="center"/>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1E513330" w:rsidR="0032166B" w:rsidRPr="00877D0E" w:rsidRDefault="0032166B" w:rsidP="0032166B">
      <w:pPr>
        <w:pStyle w:val="a5"/>
        <w:rPr>
          <w:rFonts w:ascii="Century" w:hAnsi="Century"/>
          <w:lang w:eastAsia="zh-TW"/>
        </w:rPr>
      </w:pPr>
    </w:p>
    <w:p w14:paraId="5F484570" w14:textId="77777777" w:rsidR="0032166B" w:rsidRPr="00877D0E" w:rsidRDefault="0032166B" w:rsidP="0032166B">
      <w:pPr>
        <w:pStyle w:val="a5"/>
        <w:rPr>
          <w:rFonts w:ascii="Century" w:hAnsi="Century"/>
          <w:sz w:val="24"/>
          <w:szCs w:val="24"/>
          <w:lang w:eastAsia="zh-TW"/>
        </w:rPr>
      </w:pPr>
      <w:r w:rsidRPr="00877D0E">
        <w:rPr>
          <w:rFonts w:ascii="Century" w:hAnsi="ＭＳ 明朝" w:hint="eastAsia"/>
          <w:sz w:val="24"/>
          <w:szCs w:val="24"/>
          <w:lang w:eastAsia="zh-TW"/>
        </w:rPr>
        <w:t xml:space="preserve">１　件名　</w:t>
      </w:r>
    </w:p>
    <w:p w14:paraId="729CC5CE" w14:textId="00107B33" w:rsidR="0032166B" w:rsidRPr="00877D0E" w:rsidRDefault="0078031A" w:rsidP="0032166B">
      <w:pPr>
        <w:pStyle w:val="a5"/>
        <w:ind w:firstLineChars="200" w:firstLine="480"/>
        <w:rPr>
          <w:rFonts w:ascii="Century" w:hAnsi="Century"/>
          <w:sz w:val="24"/>
          <w:szCs w:val="24"/>
          <w:lang w:eastAsia="zh-TW"/>
        </w:rPr>
      </w:pPr>
      <w:r>
        <w:rPr>
          <w:rFonts w:ascii="Century" w:hAnsi="Century" w:hint="eastAsia"/>
          <w:sz w:val="24"/>
          <w:szCs w:val="24"/>
          <w:lang w:eastAsia="zh-TW"/>
        </w:rPr>
        <w:t>熊本城復旧基本計画検証支援業務委託</w:t>
      </w:r>
      <w:r w:rsidR="0032166B" w:rsidRPr="00877D0E">
        <w:rPr>
          <w:rFonts w:ascii="Century" w:hAnsi="ＭＳ 明朝" w:hint="eastAsia"/>
          <w:sz w:val="24"/>
          <w:szCs w:val="24"/>
          <w:lang w:eastAsia="zh-TW"/>
        </w:rPr>
        <w:t xml:space="preserve">　</w:t>
      </w:r>
    </w:p>
    <w:p w14:paraId="035D742A" w14:textId="77777777" w:rsidR="0032166B" w:rsidRPr="00877D0E" w:rsidRDefault="0032166B" w:rsidP="0032166B">
      <w:pPr>
        <w:pStyle w:val="a5"/>
        <w:rPr>
          <w:rFonts w:ascii="Century" w:hAnsi="Century"/>
          <w:sz w:val="24"/>
          <w:szCs w:val="24"/>
          <w:lang w:eastAsia="zh-TW"/>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00F8AF9C" w:rsidR="0032166B" w:rsidRPr="00877D0E"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なお、この書類を提出した以後に掲げる条件のいずれかを満たさなくなった場合は、速やかに届け出ます。</w:t>
      </w:r>
    </w:p>
    <w:p w14:paraId="6636FDE0" w14:textId="77777777" w:rsidR="0093402C" w:rsidRDefault="0093402C" w:rsidP="0093402C">
      <w:pPr>
        <w:pStyle w:val="ab"/>
        <w:numPr>
          <w:ilvl w:val="0"/>
          <w:numId w:val="3"/>
        </w:numPr>
        <w:ind w:leftChars="0"/>
        <w:rPr>
          <w:rFonts w:ascii="ＭＳ 明朝" w:hAnsi="ＭＳ 明朝"/>
          <w:sz w:val="24"/>
        </w:rPr>
      </w:pPr>
      <w:r w:rsidRPr="0072083B">
        <w:rPr>
          <w:rFonts w:ascii="ＭＳ 明朝" w:hAnsi="ＭＳ 明朝" w:hint="eastAsia"/>
          <w:sz w:val="24"/>
        </w:rPr>
        <w:t>熊本市業務委託契約等に係る競争入札等参加資格審査申請書を</w:t>
      </w:r>
      <w:r>
        <w:rPr>
          <w:rFonts w:ascii="ＭＳ 明朝" w:hAnsi="ＭＳ 明朝" w:hint="eastAsia"/>
          <w:sz w:val="24"/>
        </w:rPr>
        <w:t>提出</w:t>
      </w:r>
      <w:r w:rsidRPr="0093402C">
        <w:rPr>
          <w:rFonts w:ascii="ＭＳ 明朝" w:hAnsi="ＭＳ 明朝" w:hint="eastAsia"/>
          <w:sz w:val="24"/>
        </w:rPr>
        <w:t>し、熊本市</w:t>
      </w:r>
      <w:r>
        <w:rPr>
          <w:rFonts w:ascii="ＭＳ 明朝" w:hAnsi="ＭＳ 明朝" w:hint="eastAsia"/>
          <w:sz w:val="24"/>
        </w:rPr>
        <w:t>業務</w:t>
      </w:r>
    </w:p>
    <w:p w14:paraId="3D93166F" w14:textId="0E1F6A20" w:rsidR="0093402C" w:rsidRPr="0093402C" w:rsidRDefault="0093402C" w:rsidP="0093402C">
      <w:pPr>
        <w:pStyle w:val="ab"/>
        <w:ind w:leftChars="200" w:left="420"/>
        <w:rPr>
          <w:rFonts w:ascii="ＭＳ 明朝" w:hAnsi="ＭＳ 明朝"/>
          <w:sz w:val="24"/>
        </w:rPr>
      </w:pPr>
      <w:r w:rsidRPr="0093402C">
        <w:rPr>
          <w:rFonts w:ascii="ＭＳ 明朝" w:hAnsi="ＭＳ 明朝" w:hint="eastAsia"/>
          <w:sz w:val="24"/>
        </w:rPr>
        <w:t>委託契約等に係る競争入札参加者等の資格等に関する要綱（平成２０年告示第７３１号）第５条に規定する参加資格者名簿に登録されている者であること。</w:t>
      </w:r>
    </w:p>
    <w:p w14:paraId="4ED06808" w14:textId="77777777" w:rsidR="0093402C" w:rsidRPr="00A70063" w:rsidRDefault="0093402C" w:rsidP="0093402C">
      <w:pPr>
        <w:ind w:leftChars="100" w:left="474" w:hangingChars="110" w:hanging="264"/>
        <w:rPr>
          <w:rFonts w:ascii="ＭＳ 明朝" w:hAnsi="ＭＳ 明朝"/>
          <w:sz w:val="24"/>
        </w:rPr>
      </w:pPr>
      <w:r w:rsidRPr="00A70063">
        <w:rPr>
          <w:sz w:val="24"/>
        </w:rPr>
        <w:t>(</w:t>
      </w:r>
      <w:r>
        <w:rPr>
          <w:rFonts w:hint="eastAsia"/>
          <w:sz w:val="24"/>
        </w:rPr>
        <w:t>2</w:t>
      </w:r>
      <w:r w:rsidRPr="00A70063">
        <w:rPr>
          <w:sz w:val="24"/>
        </w:rPr>
        <w:t>)</w:t>
      </w:r>
      <w:r w:rsidRPr="00A70063">
        <w:rPr>
          <w:rFonts w:ascii="ＭＳ 明朝" w:hAnsi="ＭＳ 明朝" w:hint="eastAsia"/>
          <w:sz w:val="24"/>
        </w:rPr>
        <w:t xml:space="preserve">　地方自治法施行令第１６７条の４第１項各号の規定に該当しない者であること。</w:t>
      </w:r>
    </w:p>
    <w:p w14:paraId="2C33CE3A" w14:textId="77777777" w:rsidR="0093402C" w:rsidRPr="00A70063" w:rsidRDefault="0093402C" w:rsidP="0093402C">
      <w:pPr>
        <w:ind w:leftChars="100" w:left="488" w:hangingChars="116" w:hanging="278"/>
        <w:rPr>
          <w:rFonts w:ascii="ＭＳ 明朝" w:hAnsi="ＭＳ 明朝"/>
          <w:sz w:val="24"/>
        </w:rPr>
      </w:pPr>
      <w:r w:rsidRPr="00A70063">
        <w:rPr>
          <w:sz w:val="24"/>
        </w:rPr>
        <w:t>(</w:t>
      </w:r>
      <w:r>
        <w:rPr>
          <w:rFonts w:hint="eastAsia"/>
          <w:sz w:val="24"/>
        </w:rPr>
        <w:t>3</w:t>
      </w:r>
      <w:r w:rsidRPr="00A70063">
        <w:rPr>
          <w:sz w:val="24"/>
        </w:rPr>
        <w:t>)</w:t>
      </w:r>
      <w:r w:rsidRPr="00A70063">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7B604F" w14:textId="77777777" w:rsidR="0093402C" w:rsidRPr="00A70063" w:rsidRDefault="0093402C" w:rsidP="0093402C">
      <w:pPr>
        <w:ind w:leftChars="100" w:left="488" w:hangingChars="116" w:hanging="278"/>
        <w:rPr>
          <w:rFonts w:ascii="ＭＳ 明朝" w:hAnsi="ＭＳ 明朝"/>
          <w:sz w:val="24"/>
        </w:rPr>
      </w:pPr>
      <w:r w:rsidRPr="00A70063">
        <w:rPr>
          <w:sz w:val="24"/>
        </w:rPr>
        <w:t>(</w:t>
      </w:r>
      <w:r>
        <w:rPr>
          <w:rFonts w:hint="eastAsia"/>
          <w:sz w:val="24"/>
        </w:rPr>
        <w:t>4</w:t>
      </w:r>
      <w:r w:rsidRPr="00A70063">
        <w:rPr>
          <w:sz w:val="24"/>
        </w:rPr>
        <w:t>)</w:t>
      </w:r>
      <w:r w:rsidRPr="00A70063">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4A2A9D5A" w14:textId="77777777" w:rsidR="0093402C" w:rsidRPr="00A70063" w:rsidRDefault="0093402C" w:rsidP="0093402C">
      <w:pPr>
        <w:ind w:leftChars="100" w:left="488" w:hangingChars="116" w:hanging="278"/>
        <w:rPr>
          <w:rFonts w:ascii="ＭＳ 明朝" w:hAnsi="ＭＳ 明朝"/>
          <w:sz w:val="24"/>
        </w:rPr>
      </w:pPr>
      <w:r w:rsidRPr="00A70063">
        <w:rPr>
          <w:rFonts w:hint="eastAsia"/>
          <w:sz w:val="24"/>
        </w:rPr>
        <w:t>(</w:t>
      </w:r>
      <w:r>
        <w:rPr>
          <w:rFonts w:hint="eastAsia"/>
          <w:sz w:val="24"/>
        </w:rPr>
        <w:t>5</w:t>
      </w:r>
      <w:r w:rsidRPr="00A70063">
        <w:rPr>
          <w:rFonts w:hint="eastAsia"/>
          <w:sz w:val="24"/>
        </w:rPr>
        <w:t>)</w:t>
      </w:r>
      <w:r w:rsidRPr="00A70063">
        <w:rPr>
          <w:rFonts w:ascii="ＭＳ 明朝" w:hAnsi="ＭＳ 明朝" w:hint="eastAsia"/>
          <w:sz w:val="24"/>
        </w:rPr>
        <w:t xml:space="preserve">　熊本市から熊本市物品購入契約及び業務委託契約等に係る指名停止等の措置要綱（平成</w:t>
      </w:r>
      <w:r>
        <w:rPr>
          <w:rFonts w:ascii="ＭＳ 明朝" w:hAnsi="ＭＳ 明朝" w:hint="eastAsia"/>
          <w:sz w:val="24"/>
        </w:rPr>
        <w:t>２１</w:t>
      </w:r>
      <w:r w:rsidRPr="00A70063">
        <w:rPr>
          <w:rFonts w:ascii="ＭＳ 明朝" w:hAnsi="ＭＳ 明朝" w:hint="eastAsia"/>
          <w:sz w:val="24"/>
        </w:rPr>
        <w:t>年告示第１９９号</w:t>
      </w:r>
      <w:r>
        <w:rPr>
          <w:rFonts w:ascii="ＭＳ 明朝" w:hAnsi="ＭＳ 明朝" w:hint="eastAsia"/>
          <w:sz w:val="24"/>
        </w:rPr>
        <w:t>。</w:t>
      </w:r>
      <w:r w:rsidRPr="00A70063">
        <w:rPr>
          <w:rFonts w:ascii="ＭＳ 明朝" w:hAnsi="ＭＳ 明朝" w:hint="eastAsia"/>
          <w:sz w:val="24"/>
        </w:rPr>
        <w:t>以下「指名停止要綱」という。）に基づく指名停止を受けている期間中でないこと。</w:t>
      </w:r>
    </w:p>
    <w:p w14:paraId="5FE359B0" w14:textId="77777777" w:rsidR="0093402C" w:rsidRPr="00A70063" w:rsidRDefault="0093402C" w:rsidP="0093402C">
      <w:pPr>
        <w:ind w:leftChars="100" w:left="488" w:hangingChars="116" w:hanging="278"/>
        <w:rPr>
          <w:rFonts w:ascii="ＭＳ 明朝" w:hAnsi="ＭＳ 明朝"/>
          <w:sz w:val="24"/>
          <w:u w:val="single"/>
        </w:rPr>
      </w:pPr>
      <w:r w:rsidRPr="00A70063">
        <w:rPr>
          <w:rFonts w:hint="eastAsia"/>
          <w:sz w:val="24"/>
        </w:rPr>
        <w:t>(</w:t>
      </w:r>
      <w:r>
        <w:rPr>
          <w:rFonts w:hint="eastAsia"/>
          <w:sz w:val="24"/>
        </w:rPr>
        <w:t>6</w:t>
      </w:r>
      <w:r w:rsidRPr="00A70063">
        <w:rPr>
          <w:rFonts w:hint="eastAsia"/>
          <w:sz w:val="24"/>
        </w:rPr>
        <w:t>)</w:t>
      </w:r>
      <w:r w:rsidRPr="00A70063">
        <w:rPr>
          <w:rFonts w:ascii="ＭＳ 明朝" w:hAnsi="ＭＳ 明朝" w:hint="eastAsia"/>
          <w:sz w:val="24"/>
        </w:rPr>
        <w:t xml:space="preserve">　消費税及び地方消費税並びに本市市</w:t>
      </w:r>
      <w:r w:rsidRPr="00A70063">
        <w:rPr>
          <w:rFonts w:ascii="ＭＳ 明朝" w:hAnsi="ＭＳ 明朝"/>
          <w:sz w:val="24"/>
        </w:rPr>
        <w:t>税の滞納がないこと。</w:t>
      </w:r>
    </w:p>
    <w:p w14:paraId="2FF4A688" w14:textId="77777777" w:rsidR="0093402C" w:rsidRPr="00A70063" w:rsidRDefault="0093402C" w:rsidP="0093402C">
      <w:pPr>
        <w:ind w:leftChars="100" w:left="488" w:hangingChars="116" w:hanging="278"/>
        <w:rPr>
          <w:rFonts w:ascii="ＭＳ 明朝" w:hAnsi="ＭＳ 明朝" w:cs="ＭＳ明朝"/>
          <w:kern w:val="0"/>
          <w:sz w:val="24"/>
        </w:rPr>
      </w:pPr>
      <w:r w:rsidRPr="00A70063">
        <w:rPr>
          <w:rFonts w:hint="eastAsia"/>
          <w:sz w:val="24"/>
        </w:rPr>
        <w:t>(</w:t>
      </w:r>
      <w:r>
        <w:rPr>
          <w:rFonts w:hint="eastAsia"/>
          <w:sz w:val="24"/>
        </w:rPr>
        <w:t>7</w:t>
      </w:r>
      <w:r w:rsidRPr="00A70063">
        <w:rPr>
          <w:rFonts w:hint="eastAsia"/>
          <w:sz w:val="24"/>
        </w:rPr>
        <w:t>)</w:t>
      </w:r>
      <w:r w:rsidRPr="00A70063">
        <w:rPr>
          <w:rFonts w:ascii="ＭＳ 明朝" w:hAnsi="ＭＳ 明朝" w:hint="eastAsia"/>
          <w:sz w:val="24"/>
        </w:rPr>
        <w:t xml:space="preserve">　</w:t>
      </w:r>
      <w:r w:rsidRPr="00A70063">
        <w:rPr>
          <w:rFonts w:ascii="ＭＳ 明朝" w:hAnsi="ＭＳ 明朝" w:cs="ＭＳ明朝" w:hint="eastAsia"/>
          <w:kern w:val="0"/>
          <w:sz w:val="24"/>
        </w:rPr>
        <w:t>業として本件競争入札に付する契約に係る業務を営んでいること。</w:t>
      </w:r>
    </w:p>
    <w:p w14:paraId="57A570F8" w14:textId="77777777" w:rsidR="0093402C" w:rsidRDefault="0093402C" w:rsidP="0093402C">
      <w:pPr>
        <w:ind w:leftChars="100" w:left="488" w:hangingChars="116" w:hanging="278"/>
        <w:rPr>
          <w:rFonts w:ascii="ＭＳ 明朝" w:hAnsi="ＭＳ 明朝"/>
          <w:sz w:val="24"/>
        </w:rPr>
      </w:pPr>
      <w:r w:rsidRPr="00A70063">
        <w:rPr>
          <w:rFonts w:hint="eastAsia"/>
          <w:sz w:val="24"/>
        </w:rPr>
        <w:t>(</w:t>
      </w:r>
      <w:r>
        <w:rPr>
          <w:rFonts w:hint="eastAsia"/>
          <w:sz w:val="24"/>
        </w:rPr>
        <w:t>8</w:t>
      </w:r>
      <w:r w:rsidRPr="00A70063">
        <w:rPr>
          <w:rFonts w:hint="eastAsia"/>
          <w:sz w:val="24"/>
        </w:rPr>
        <w:t>)</w:t>
      </w:r>
      <w:r w:rsidRPr="00A70063">
        <w:rPr>
          <w:rFonts w:hint="eastAsia"/>
          <w:sz w:val="24"/>
        </w:rPr>
        <w:t xml:space="preserve">　</w:t>
      </w:r>
      <w:r w:rsidRPr="00A70063">
        <w:rPr>
          <w:rFonts w:ascii="ＭＳ 明朝" w:hAnsi="ＭＳ 明朝" w:hint="eastAsia"/>
          <w:sz w:val="24"/>
        </w:rPr>
        <w:t>過去３年の間、本市との契約において、違反又は不誠実な行為を行った者であって契約の相手方として不適当と市長が認めるものでないこと。</w:t>
      </w:r>
    </w:p>
    <w:p w14:paraId="00EBB177" w14:textId="77777777" w:rsidR="0093402C" w:rsidRPr="00D16B77" w:rsidRDefault="0093402C" w:rsidP="0093402C">
      <w:pPr>
        <w:ind w:leftChars="100" w:left="488" w:hangingChars="116" w:hanging="278"/>
        <w:rPr>
          <w:rFonts w:ascii="ＭＳ 明朝" w:hAnsi="ＭＳ 明朝"/>
          <w:sz w:val="24"/>
        </w:rPr>
      </w:pPr>
      <w:r w:rsidRPr="00A70063">
        <w:rPr>
          <w:rFonts w:hint="eastAsia"/>
          <w:sz w:val="24"/>
        </w:rPr>
        <w:t>(</w:t>
      </w:r>
      <w:r>
        <w:rPr>
          <w:rFonts w:hint="eastAsia"/>
          <w:sz w:val="24"/>
        </w:rPr>
        <w:t>9</w:t>
      </w:r>
      <w:r w:rsidRPr="00A70063">
        <w:rPr>
          <w:rFonts w:hint="eastAsia"/>
          <w:sz w:val="24"/>
        </w:rPr>
        <w:t>)</w:t>
      </w:r>
      <w:r w:rsidRPr="00901F21">
        <w:rPr>
          <w:rFonts w:ascii="ＭＳ 明朝" w:hAnsi="ＭＳ 明朝"/>
          <w:sz w:val="24"/>
        </w:rPr>
        <w:t xml:space="preserve"> 熊本市公契約条例（令和７年条例第５４号）第8条に基づき誓約書を提出するなど、本条例を遵守していること。</w:t>
      </w:r>
    </w:p>
    <w:p w14:paraId="6D03CDC3" w14:textId="77777777" w:rsidR="0093402C" w:rsidRPr="00901F21" w:rsidRDefault="0093402C" w:rsidP="0093402C">
      <w:pPr>
        <w:ind w:leftChars="113" w:left="513" w:rightChars="34" w:right="71" w:hangingChars="115" w:hanging="276"/>
        <w:rPr>
          <w:rFonts w:ascii="ＭＳ 明朝" w:hAnsi="ＭＳ 明朝"/>
          <w:bCs/>
          <w:sz w:val="24"/>
        </w:rPr>
      </w:pPr>
      <w:r w:rsidRPr="00901F21">
        <w:rPr>
          <w:rFonts w:hint="eastAsia"/>
          <w:bCs/>
          <w:sz w:val="24"/>
        </w:rPr>
        <w:t>(10)</w:t>
      </w:r>
      <w:r w:rsidRPr="00901F21">
        <w:rPr>
          <w:rFonts w:hint="eastAsia"/>
        </w:rPr>
        <w:t xml:space="preserve"> </w:t>
      </w:r>
      <w:r w:rsidRPr="00901F21">
        <w:rPr>
          <w:rFonts w:ascii="ＭＳ 明朝" w:hAnsi="ＭＳ 明朝" w:hint="eastAsia"/>
          <w:bCs/>
          <w:sz w:val="24"/>
        </w:rPr>
        <w:t>国、地方公共団体、特殊法人等、公益法人又は国指定史跡管理者から直接受託した業務として、平成２８年以降公示日までに履行が完了した、以下に記載する業務実績を有すること。</w:t>
      </w:r>
    </w:p>
    <w:p w14:paraId="45F9A023" w14:textId="0C044A45" w:rsidR="0093402C" w:rsidRPr="00901F21" w:rsidRDefault="0093402C" w:rsidP="0093402C">
      <w:pPr>
        <w:ind w:leftChars="113" w:left="513" w:rightChars="34" w:right="71" w:hangingChars="115" w:hanging="276"/>
        <w:rPr>
          <w:rFonts w:ascii="ＭＳ 明朝" w:hAnsi="ＭＳ 明朝"/>
          <w:bCs/>
          <w:sz w:val="24"/>
        </w:rPr>
      </w:pPr>
      <w:r w:rsidRPr="00901F21">
        <w:rPr>
          <w:rFonts w:ascii="ＭＳ 明朝" w:hAnsi="ＭＳ 明朝" w:hint="eastAsia"/>
          <w:bCs/>
          <w:sz w:val="24"/>
        </w:rPr>
        <w:t xml:space="preserve">　</w:t>
      </w:r>
      <w:r>
        <w:rPr>
          <w:rFonts w:ascii="ＭＳ 明朝" w:hAnsi="ＭＳ 明朝" w:hint="eastAsia"/>
          <w:bCs/>
          <w:sz w:val="24"/>
        </w:rPr>
        <w:t xml:space="preserve">　</w:t>
      </w:r>
      <w:r w:rsidRPr="00901F21">
        <w:rPr>
          <w:rFonts w:ascii="ＭＳ 明朝" w:hAnsi="ＭＳ 明朝" w:hint="eastAsia"/>
          <w:bCs/>
          <w:sz w:val="24"/>
        </w:rPr>
        <w:t>以下に記載する業務とは、次のいずれも含むものとする。</w:t>
      </w:r>
    </w:p>
    <w:p w14:paraId="7B613590" w14:textId="77777777" w:rsidR="0093402C" w:rsidRDefault="0093402C" w:rsidP="0093402C">
      <w:pPr>
        <w:ind w:leftChars="213" w:left="927" w:rightChars="34" w:right="71" w:hangingChars="200" w:hanging="480"/>
        <w:rPr>
          <w:rFonts w:ascii="ＭＳ 明朝" w:hAnsi="ＭＳ 明朝"/>
          <w:bCs/>
          <w:sz w:val="24"/>
        </w:rPr>
      </w:pPr>
      <w:r w:rsidRPr="00901F21">
        <w:rPr>
          <w:rFonts w:ascii="ＭＳ 明朝" w:hAnsi="ＭＳ 明朝" w:hint="eastAsia"/>
          <w:bCs/>
          <w:sz w:val="24"/>
        </w:rPr>
        <w:t>ア　日本国内において完了した国指定史跡の城郭又は国宝・重要文化財建造物にお</w:t>
      </w:r>
      <w:r>
        <w:rPr>
          <w:rFonts w:ascii="ＭＳ 明朝" w:hAnsi="ＭＳ 明朝" w:hint="eastAsia"/>
          <w:bCs/>
          <w:sz w:val="24"/>
        </w:rPr>
        <w:t>け</w:t>
      </w:r>
    </w:p>
    <w:p w14:paraId="14812C1E" w14:textId="2C48AEA8" w:rsidR="0093402C" w:rsidRPr="00901F21" w:rsidRDefault="0093402C" w:rsidP="0093402C">
      <w:pPr>
        <w:ind w:leftChars="313" w:left="897" w:rightChars="34" w:right="71" w:hangingChars="100" w:hanging="240"/>
        <w:rPr>
          <w:rFonts w:ascii="ＭＳ 明朝" w:hAnsi="ＭＳ 明朝"/>
          <w:bCs/>
          <w:sz w:val="24"/>
        </w:rPr>
      </w:pPr>
      <w:r w:rsidRPr="00901F21">
        <w:rPr>
          <w:rFonts w:ascii="ＭＳ 明朝" w:hAnsi="ＭＳ 明朝" w:hint="eastAsia"/>
          <w:bCs/>
          <w:sz w:val="24"/>
        </w:rPr>
        <w:t>る、地震等災害からの復旧に関する計画又は保存活用に係る計画の履行実績。</w:t>
      </w:r>
    </w:p>
    <w:p w14:paraId="3A8646BA" w14:textId="77777777" w:rsidR="0093402C" w:rsidRPr="00901F21" w:rsidRDefault="0093402C" w:rsidP="0093402C">
      <w:pPr>
        <w:ind w:leftChars="213" w:left="483" w:rightChars="34" w:right="71" w:hangingChars="15" w:hanging="36"/>
        <w:rPr>
          <w:rFonts w:ascii="ＭＳ 明朝" w:hAnsi="ＭＳ 明朝"/>
          <w:bCs/>
          <w:sz w:val="24"/>
        </w:rPr>
      </w:pPr>
      <w:r w:rsidRPr="00901F21">
        <w:rPr>
          <w:rFonts w:ascii="ＭＳ 明朝" w:hAnsi="ＭＳ 明朝" w:hint="eastAsia"/>
          <w:bCs/>
          <w:sz w:val="24"/>
        </w:rPr>
        <w:t>イ　熊本城における合計３年以上の業務実績。</w:t>
      </w:r>
    </w:p>
    <w:p w14:paraId="4C542084" w14:textId="77777777" w:rsidR="0093402C" w:rsidRDefault="0093402C" w:rsidP="0093402C">
      <w:pPr>
        <w:ind w:leftChars="213" w:left="483" w:rightChars="34" w:right="71" w:hangingChars="15" w:hanging="36"/>
        <w:rPr>
          <w:rFonts w:ascii="ＭＳ 明朝" w:hAnsi="ＭＳ 明朝"/>
          <w:bCs/>
          <w:sz w:val="24"/>
        </w:rPr>
      </w:pPr>
      <w:r w:rsidRPr="00901F21">
        <w:rPr>
          <w:rFonts w:ascii="ＭＳ 明朝" w:hAnsi="ＭＳ 明朝" w:hint="eastAsia"/>
          <w:bCs/>
          <w:sz w:val="24"/>
        </w:rPr>
        <w:t>ウ　熊本城における１件あたり契約金額２，０００万円以上の業務実績。</w:t>
      </w:r>
    </w:p>
    <w:p w14:paraId="527044B7" w14:textId="77777777" w:rsidR="0093402C" w:rsidRPr="00AF5216" w:rsidRDefault="0093402C" w:rsidP="0093402C">
      <w:pPr>
        <w:ind w:leftChars="100" w:left="450" w:rightChars="34" w:right="71" w:hangingChars="100" w:hanging="240"/>
        <w:rPr>
          <w:sz w:val="24"/>
        </w:rPr>
      </w:pPr>
      <w:r w:rsidRPr="00AF5216">
        <w:rPr>
          <w:rFonts w:hint="eastAsia"/>
          <w:sz w:val="24"/>
        </w:rPr>
        <w:t>(11)</w:t>
      </w:r>
      <w:r w:rsidRPr="00AF5216">
        <w:rPr>
          <w:rFonts w:hint="eastAsia"/>
        </w:rPr>
        <w:t xml:space="preserve"> </w:t>
      </w:r>
      <w:r w:rsidRPr="00AF5216">
        <w:rPr>
          <w:rFonts w:hint="eastAsia"/>
          <w:sz w:val="24"/>
        </w:rPr>
        <w:t>業務全般に責任を持つ業務責任者（以下「業務責任者」という。）として、以下いずれかの資格を有する管理技術者等を配置できること。</w:t>
      </w:r>
    </w:p>
    <w:p w14:paraId="58F61CFC" w14:textId="77777777" w:rsidR="0093402C" w:rsidRDefault="0093402C" w:rsidP="0093402C">
      <w:pPr>
        <w:ind w:rightChars="34" w:right="71" w:firstLineChars="100" w:firstLine="240"/>
        <w:rPr>
          <w:sz w:val="24"/>
        </w:rPr>
      </w:pPr>
      <w:r w:rsidRPr="00901F21">
        <w:rPr>
          <w:rFonts w:hint="eastAsia"/>
          <w:sz w:val="24"/>
        </w:rPr>
        <w:t xml:space="preserve">　ア　技術士法（昭和５８年法律第２５号）による第二次試験のうち技術部門を建設部</w:t>
      </w:r>
    </w:p>
    <w:p w14:paraId="64B65479" w14:textId="67AFA913" w:rsidR="0093402C" w:rsidRPr="00901F21" w:rsidRDefault="0093402C" w:rsidP="0093402C">
      <w:pPr>
        <w:ind w:leftChars="300" w:left="630" w:rightChars="34" w:right="71"/>
        <w:rPr>
          <w:sz w:val="24"/>
        </w:rPr>
      </w:pPr>
      <w:r w:rsidRPr="00901F21">
        <w:rPr>
          <w:rFonts w:hint="eastAsia"/>
          <w:sz w:val="24"/>
        </w:rPr>
        <w:t>門又は総合技術監理部門（選択科目を建設部門関連とするものに限る。）とするものに合格し同法による登録を受けている者</w:t>
      </w:r>
    </w:p>
    <w:p w14:paraId="41D381D2" w14:textId="77777777" w:rsidR="0093402C" w:rsidRPr="00901F21" w:rsidRDefault="0093402C" w:rsidP="0093402C">
      <w:pPr>
        <w:ind w:rightChars="34" w:right="71" w:firstLineChars="100" w:firstLine="240"/>
        <w:rPr>
          <w:sz w:val="24"/>
        </w:rPr>
      </w:pPr>
      <w:r w:rsidRPr="00901F21">
        <w:rPr>
          <w:rFonts w:hint="eastAsia"/>
          <w:sz w:val="24"/>
        </w:rPr>
        <w:lastRenderedPageBreak/>
        <w:t xml:space="preserve">　イ　ＲＣＣＭ（部門は問わない。）の登録を受けている者</w:t>
      </w:r>
    </w:p>
    <w:p w14:paraId="6A28234A" w14:textId="77777777" w:rsidR="0093402C" w:rsidRDefault="0093402C" w:rsidP="0093402C">
      <w:pPr>
        <w:ind w:rightChars="34" w:right="71" w:firstLineChars="100" w:firstLine="240"/>
        <w:rPr>
          <w:sz w:val="24"/>
        </w:rPr>
      </w:pPr>
      <w:r w:rsidRPr="00901F21">
        <w:rPr>
          <w:rFonts w:hint="eastAsia"/>
          <w:sz w:val="24"/>
        </w:rPr>
        <w:t xml:space="preserve">　ウ　建築士法（昭和２５年法律第２０２号）に定める一級建築士の資格</w:t>
      </w:r>
    </w:p>
    <w:p w14:paraId="20DEAB19" w14:textId="77777777" w:rsidR="0093402C" w:rsidRPr="00901F21" w:rsidRDefault="0093402C" w:rsidP="0093402C">
      <w:pPr>
        <w:ind w:rightChars="34" w:right="71" w:firstLineChars="300" w:firstLine="720"/>
        <w:rPr>
          <w:rFonts w:ascii="ＭＳ 明朝" w:hAnsi="ＭＳ 明朝"/>
          <w:bCs/>
          <w:sz w:val="24"/>
        </w:rPr>
      </w:pPr>
      <w:r w:rsidRPr="00901F21">
        <w:rPr>
          <w:rFonts w:hint="eastAsia"/>
          <w:sz w:val="24"/>
        </w:rPr>
        <w:t>を有する</w:t>
      </w:r>
      <w:r>
        <w:rPr>
          <w:rFonts w:hint="eastAsia"/>
          <w:sz w:val="24"/>
        </w:rPr>
        <w:t>者</w:t>
      </w:r>
    </w:p>
    <w:p w14:paraId="19569010" w14:textId="77777777" w:rsidR="0093402C" w:rsidRPr="00A70063" w:rsidRDefault="0093402C" w:rsidP="0093402C">
      <w:pPr>
        <w:ind w:leftChars="113" w:left="640" w:hangingChars="168" w:hanging="403"/>
        <w:rPr>
          <w:rFonts w:ascii="ＭＳ 明朝" w:hAnsi="ＭＳ 明朝"/>
          <w:sz w:val="24"/>
        </w:rPr>
      </w:pPr>
      <w:r w:rsidRPr="00A70063">
        <w:rPr>
          <w:rFonts w:hint="eastAsia"/>
          <w:sz w:val="24"/>
        </w:rPr>
        <w:t>(1</w:t>
      </w:r>
      <w:r>
        <w:rPr>
          <w:rFonts w:hint="eastAsia"/>
          <w:sz w:val="24"/>
        </w:rPr>
        <w:t>2</w:t>
      </w:r>
      <w:r w:rsidRPr="00A70063">
        <w:rPr>
          <w:rFonts w:hint="eastAsia"/>
          <w:sz w:val="24"/>
        </w:rPr>
        <w:t>)</w:t>
      </w:r>
      <w:r w:rsidRPr="00A70063">
        <w:rPr>
          <w:rFonts w:hint="eastAsia"/>
          <w:sz w:val="24"/>
        </w:rPr>
        <w:t xml:space="preserve">　</w:t>
      </w:r>
      <w:r w:rsidRPr="00A70063">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8E16F36" w14:textId="77777777" w:rsidR="0093402C" w:rsidRPr="00A70063" w:rsidRDefault="0093402C" w:rsidP="0093402C">
      <w:pPr>
        <w:ind w:left="566" w:hangingChars="236" w:hanging="566"/>
        <w:rPr>
          <w:rFonts w:ascii="ＭＳ 明朝" w:hAnsi="ＭＳ 明朝"/>
          <w:sz w:val="24"/>
        </w:rPr>
      </w:pPr>
      <w:r w:rsidRPr="00A70063">
        <w:rPr>
          <w:rFonts w:ascii="ＭＳ 明朝" w:hAnsi="ＭＳ 明朝" w:hint="eastAsia"/>
          <w:sz w:val="24"/>
        </w:rPr>
        <w:t xml:space="preserve">　　　 本件競争入札に事業協同組合として参加する場合は、業務を担当する組合員</w:t>
      </w:r>
      <w:r>
        <w:rPr>
          <w:rFonts w:ascii="ＭＳ 明朝" w:hAnsi="ＭＳ 明朝" w:hint="eastAsia"/>
          <w:sz w:val="24"/>
        </w:rPr>
        <w:t>について</w:t>
      </w:r>
      <w:r w:rsidRPr="00A70063">
        <w:rPr>
          <w:rFonts w:ascii="ＭＳ 明朝" w:hAnsi="ＭＳ 明朝" w:hint="eastAsia"/>
          <w:sz w:val="24"/>
        </w:rPr>
        <w:t>も併せて</w:t>
      </w:r>
      <w:r w:rsidRPr="00A70063">
        <w:rPr>
          <w:rFonts w:hint="eastAsia"/>
          <w:sz w:val="24"/>
        </w:rPr>
        <w:t>(</w:t>
      </w:r>
      <w:r>
        <w:rPr>
          <w:rFonts w:hint="eastAsia"/>
          <w:sz w:val="24"/>
        </w:rPr>
        <w:t>5</w:t>
      </w:r>
      <w:r w:rsidRPr="00A70063">
        <w:rPr>
          <w:rFonts w:hint="eastAsia"/>
          <w:sz w:val="24"/>
        </w:rPr>
        <w:t>)</w:t>
      </w:r>
      <w:r w:rsidRPr="00A70063">
        <w:rPr>
          <w:rFonts w:ascii="ＭＳ 明朝" w:hAnsi="ＭＳ 明朝" w:hint="eastAsia"/>
          <w:sz w:val="24"/>
        </w:rPr>
        <w:t>の要件を全て満たす者であること。</w:t>
      </w:r>
    </w:p>
    <w:p w14:paraId="623F60B9" w14:textId="77777777" w:rsidR="00851233" w:rsidRPr="00877D0E" w:rsidRDefault="00851233" w:rsidP="00EE007C">
      <w:pPr>
        <w:ind w:leftChars="104" w:left="218" w:firstLineChars="100" w:firstLine="210"/>
        <w:rPr>
          <w:rFonts w:ascii="ＭＳ 明朝" w:hAnsi="ＭＳ 明朝"/>
          <w:szCs w:val="21"/>
        </w:rPr>
      </w:pPr>
    </w:p>
    <w:p w14:paraId="346E82DB" w14:textId="2AABD165"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011BFB65"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294584">
              <w:rPr>
                <w:rFonts w:eastAsia="ＭＳ ゴシック"/>
                <w:sz w:val="24"/>
              </w:rPr>
              <w:t>(1</w:t>
            </w:r>
            <w:r w:rsidR="00B6550A">
              <w:rPr>
                <w:rFonts w:eastAsia="ＭＳ ゴシック" w:hint="eastAsia"/>
                <w:sz w:val="24"/>
              </w:rPr>
              <w:t>2</w:t>
            </w:r>
            <w:r w:rsidRPr="00294584">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68EED07F" w:rsidR="00851233" w:rsidRPr="00877D0E" w:rsidRDefault="00851233" w:rsidP="00EE007C">
      <w:pPr>
        <w:ind w:leftChars="104" w:left="218" w:firstLineChars="100" w:firstLine="210"/>
        <w:rPr>
          <w:rFonts w:ascii="ＭＳ 明朝" w:hAnsi="ＭＳ 明朝"/>
          <w:szCs w:val="21"/>
        </w:rPr>
      </w:pPr>
    </w:p>
    <w:p w14:paraId="5E68EDB9" w14:textId="46D639BF" w:rsidR="0032166B" w:rsidRPr="00877D0E" w:rsidRDefault="00F9477E" w:rsidP="00294584">
      <w:pPr>
        <w:ind w:firstLineChars="100" w:firstLine="240"/>
        <w:rPr>
          <w:rFonts w:ascii="ＭＳ 明朝" w:hAnsi="ＭＳ 明朝"/>
          <w:sz w:val="24"/>
        </w:rPr>
      </w:pPr>
      <w:r w:rsidRPr="00877D0E">
        <w:rPr>
          <w:rFonts w:ascii="ＭＳ 明朝" w:hAnsi="ＭＳ 明朝" w:hint="eastAsia"/>
          <w:sz w:val="24"/>
        </w:rPr>
        <w:t>令和</w:t>
      </w:r>
      <w:r w:rsidR="008341BF">
        <w:rPr>
          <w:rFonts w:ascii="ＭＳ 明朝" w:hAnsi="ＭＳ 明朝" w:hint="eastAsia"/>
          <w:sz w:val="24"/>
        </w:rPr>
        <w:t>８</w:t>
      </w:r>
      <w:r w:rsidRPr="00877D0E">
        <w:rPr>
          <w:rFonts w:ascii="ＭＳ 明朝" w:hAnsi="ＭＳ 明朝" w:hint="eastAsia"/>
          <w:sz w:val="24"/>
        </w:rPr>
        <w:t>年（２０</w:t>
      </w:r>
      <w:r w:rsidR="00BA5D34">
        <w:rPr>
          <w:rFonts w:ascii="ＭＳ 明朝" w:hAnsi="ＭＳ 明朝" w:hint="eastAsia"/>
          <w:sz w:val="24"/>
        </w:rPr>
        <w:t>２</w:t>
      </w:r>
      <w:r w:rsidR="008341BF">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9"/>
          <w:pgSz w:w="11906" w:h="16838" w:code="9"/>
          <w:pgMar w:top="1701" w:right="1134" w:bottom="1134" w:left="1134" w:header="1134" w:footer="397" w:gutter="0"/>
          <w:cols w:space="425"/>
          <w:docGrid w:type="lines" w:linePitch="334"/>
        </w:sectPr>
      </w:pPr>
    </w:p>
    <w:p w14:paraId="000FACDD" w14:textId="77777777" w:rsidR="00851233" w:rsidRPr="00877D0E" w:rsidRDefault="00851233" w:rsidP="00485343">
      <w:pPr>
        <w:rPr>
          <w:rFonts w:ascii="ＭＳ 明朝" w:hAnsi="ＭＳ 明朝"/>
          <w:b/>
          <w:szCs w:val="21"/>
        </w:rPr>
      </w:pPr>
    </w:p>
    <w:p w14:paraId="746739D4" w14:textId="2C78C14B" w:rsidR="00253F9C" w:rsidRPr="00877D0E" w:rsidRDefault="00253F9C" w:rsidP="005F7DDE">
      <w:pPr>
        <w:snapToGrid w:val="0"/>
        <w:rPr>
          <w:rFonts w:ascii="ＭＳ ゴシック" w:eastAsia="ＭＳ ゴシック" w:hAnsi="ＭＳ ゴシック"/>
          <w:b/>
          <w:szCs w:val="21"/>
        </w:rPr>
      </w:pPr>
    </w:p>
    <w:sectPr w:rsidR="00253F9C" w:rsidRPr="00877D0E" w:rsidSect="00BA5D34">
      <w:headerReference w:type="default" r:id="rId10"/>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587D" w14:textId="77777777" w:rsidR="005F6A0F" w:rsidRDefault="005F6A0F">
      <w:r>
        <w:separator/>
      </w:r>
    </w:p>
  </w:endnote>
  <w:endnote w:type="continuationSeparator" w:id="0">
    <w:p w14:paraId="3104AB69" w14:textId="77777777" w:rsidR="005F6A0F" w:rsidRDefault="005F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F378" w14:textId="77777777" w:rsidR="005F6A0F" w:rsidRDefault="005F6A0F">
      <w:r>
        <w:separator/>
      </w:r>
    </w:p>
  </w:footnote>
  <w:footnote w:type="continuationSeparator" w:id="0">
    <w:p w14:paraId="1E1761FF" w14:textId="77777777" w:rsidR="005F6A0F" w:rsidRDefault="005F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C0"/>
    <w:multiLevelType w:val="hybridMultilevel"/>
    <w:tmpl w:val="D812B7C8"/>
    <w:lvl w:ilvl="0" w:tplc="B366D688">
      <w:start w:val="1"/>
      <w:numFmt w:val="decimal"/>
      <w:lvlText w:val="(%1)"/>
      <w:lvlJc w:val="left"/>
      <w:pPr>
        <w:ind w:left="718" w:hanging="540"/>
      </w:pPr>
      <w:rPr>
        <w:rFonts w:ascii="Century" w:hAnsi="Century"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42601F08"/>
    <w:multiLevelType w:val="hybridMultilevel"/>
    <w:tmpl w:val="5B46297A"/>
    <w:lvl w:ilvl="0" w:tplc="4B10F494">
      <w:start w:val="1"/>
      <w:numFmt w:val="decimal"/>
      <w:lvlText w:val="(%1)"/>
      <w:lvlJc w:val="left"/>
      <w:pPr>
        <w:ind w:left="768" w:hanging="528"/>
      </w:pPr>
      <w:rPr>
        <w:rFonts w:ascii="Century" w:hAnsi="Century"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4070735">
    <w:abstractNumId w:val="2"/>
  </w:num>
  <w:num w:numId="2" w16cid:durableId="749694204">
    <w:abstractNumId w:val="0"/>
  </w:num>
  <w:num w:numId="3" w16cid:durableId="44901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71FD"/>
    <w:rsid w:val="00030AF2"/>
    <w:rsid w:val="0003331B"/>
    <w:rsid w:val="00037639"/>
    <w:rsid w:val="00041B65"/>
    <w:rsid w:val="00053AE3"/>
    <w:rsid w:val="0006355F"/>
    <w:rsid w:val="00070793"/>
    <w:rsid w:val="00083948"/>
    <w:rsid w:val="00085394"/>
    <w:rsid w:val="00094D95"/>
    <w:rsid w:val="00097D80"/>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18B5"/>
    <w:rsid w:val="001F5E09"/>
    <w:rsid w:val="002205E1"/>
    <w:rsid w:val="00232BC5"/>
    <w:rsid w:val="00235444"/>
    <w:rsid w:val="00245FAA"/>
    <w:rsid w:val="00251F4D"/>
    <w:rsid w:val="00253F9C"/>
    <w:rsid w:val="00271B9C"/>
    <w:rsid w:val="00272292"/>
    <w:rsid w:val="002758FD"/>
    <w:rsid w:val="0027761E"/>
    <w:rsid w:val="0028525A"/>
    <w:rsid w:val="00285765"/>
    <w:rsid w:val="00293665"/>
    <w:rsid w:val="00294584"/>
    <w:rsid w:val="002C325F"/>
    <w:rsid w:val="002D080D"/>
    <w:rsid w:val="002D1E1F"/>
    <w:rsid w:val="002F2BDC"/>
    <w:rsid w:val="003074CC"/>
    <w:rsid w:val="0032166B"/>
    <w:rsid w:val="003230D1"/>
    <w:rsid w:val="00331998"/>
    <w:rsid w:val="003417F1"/>
    <w:rsid w:val="0034617F"/>
    <w:rsid w:val="003608A0"/>
    <w:rsid w:val="003759AD"/>
    <w:rsid w:val="00375DEE"/>
    <w:rsid w:val="003836A1"/>
    <w:rsid w:val="003928D7"/>
    <w:rsid w:val="003942B1"/>
    <w:rsid w:val="003A2990"/>
    <w:rsid w:val="003A3196"/>
    <w:rsid w:val="003A7707"/>
    <w:rsid w:val="003C2E4C"/>
    <w:rsid w:val="003D1F1B"/>
    <w:rsid w:val="003D6939"/>
    <w:rsid w:val="003F4D4D"/>
    <w:rsid w:val="00414464"/>
    <w:rsid w:val="00415342"/>
    <w:rsid w:val="00440A41"/>
    <w:rsid w:val="00447C94"/>
    <w:rsid w:val="0045076E"/>
    <w:rsid w:val="00454210"/>
    <w:rsid w:val="00461319"/>
    <w:rsid w:val="00462C2B"/>
    <w:rsid w:val="004714A9"/>
    <w:rsid w:val="004745AD"/>
    <w:rsid w:val="00485343"/>
    <w:rsid w:val="004A0900"/>
    <w:rsid w:val="004C3402"/>
    <w:rsid w:val="004E1310"/>
    <w:rsid w:val="004F3D21"/>
    <w:rsid w:val="004F7408"/>
    <w:rsid w:val="00500620"/>
    <w:rsid w:val="0050282C"/>
    <w:rsid w:val="00543781"/>
    <w:rsid w:val="00544E46"/>
    <w:rsid w:val="00546A73"/>
    <w:rsid w:val="00546C25"/>
    <w:rsid w:val="00552F81"/>
    <w:rsid w:val="0055632C"/>
    <w:rsid w:val="00567106"/>
    <w:rsid w:val="00567896"/>
    <w:rsid w:val="00590CB1"/>
    <w:rsid w:val="005B0E76"/>
    <w:rsid w:val="005D5AF1"/>
    <w:rsid w:val="005F6A0F"/>
    <w:rsid w:val="005F7DDE"/>
    <w:rsid w:val="0060001E"/>
    <w:rsid w:val="00610B5D"/>
    <w:rsid w:val="00640933"/>
    <w:rsid w:val="006435A4"/>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8031A"/>
    <w:rsid w:val="007A338D"/>
    <w:rsid w:val="007A6E4E"/>
    <w:rsid w:val="007A79D4"/>
    <w:rsid w:val="007B07F9"/>
    <w:rsid w:val="007C345F"/>
    <w:rsid w:val="007C5834"/>
    <w:rsid w:val="007D1D6B"/>
    <w:rsid w:val="007E6D9B"/>
    <w:rsid w:val="007F0F09"/>
    <w:rsid w:val="00822472"/>
    <w:rsid w:val="00827BD7"/>
    <w:rsid w:val="008341BF"/>
    <w:rsid w:val="0083652A"/>
    <w:rsid w:val="00851233"/>
    <w:rsid w:val="00855A16"/>
    <w:rsid w:val="00862353"/>
    <w:rsid w:val="00866457"/>
    <w:rsid w:val="00877D0E"/>
    <w:rsid w:val="00893098"/>
    <w:rsid w:val="008A225F"/>
    <w:rsid w:val="008D02A6"/>
    <w:rsid w:val="00910358"/>
    <w:rsid w:val="0092357E"/>
    <w:rsid w:val="0093402C"/>
    <w:rsid w:val="0094029B"/>
    <w:rsid w:val="00945532"/>
    <w:rsid w:val="009565F4"/>
    <w:rsid w:val="00972AF7"/>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AF5216"/>
    <w:rsid w:val="00B02C39"/>
    <w:rsid w:val="00B064F3"/>
    <w:rsid w:val="00B25B0B"/>
    <w:rsid w:val="00B415C4"/>
    <w:rsid w:val="00B431CB"/>
    <w:rsid w:val="00B4556E"/>
    <w:rsid w:val="00B459D9"/>
    <w:rsid w:val="00B63035"/>
    <w:rsid w:val="00B6550A"/>
    <w:rsid w:val="00B73DB7"/>
    <w:rsid w:val="00B7578D"/>
    <w:rsid w:val="00B80DC7"/>
    <w:rsid w:val="00B85BF7"/>
    <w:rsid w:val="00B903C4"/>
    <w:rsid w:val="00B90EA9"/>
    <w:rsid w:val="00BA4C54"/>
    <w:rsid w:val="00BA5A6D"/>
    <w:rsid w:val="00BA5D34"/>
    <w:rsid w:val="00BC2C82"/>
    <w:rsid w:val="00BD2477"/>
    <w:rsid w:val="00C016C5"/>
    <w:rsid w:val="00C050DC"/>
    <w:rsid w:val="00C11E5A"/>
    <w:rsid w:val="00C265C7"/>
    <w:rsid w:val="00C30F70"/>
    <w:rsid w:val="00C51C1C"/>
    <w:rsid w:val="00C52345"/>
    <w:rsid w:val="00C574A8"/>
    <w:rsid w:val="00C767E7"/>
    <w:rsid w:val="00C85DDC"/>
    <w:rsid w:val="00C878DC"/>
    <w:rsid w:val="00C9371B"/>
    <w:rsid w:val="00C949FD"/>
    <w:rsid w:val="00CB48C3"/>
    <w:rsid w:val="00CD044D"/>
    <w:rsid w:val="00CD3C0F"/>
    <w:rsid w:val="00CD423D"/>
    <w:rsid w:val="00CD4E13"/>
    <w:rsid w:val="00CF7720"/>
    <w:rsid w:val="00D038F1"/>
    <w:rsid w:val="00D379B9"/>
    <w:rsid w:val="00D67E99"/>
    <w:rsid w:val="00D73E10"/>
    <w:rsid w:val="00D90C9F"/>
    <w:rsid w:val="00DA20F3"/>
    <w:rsid w:val="00DD1C2F"/>
    <w:rsid w:val="00DF70A8"/>
    <w:rsid w:val="00E36386"/>
    <w:rsid w:val="00E57ED0"/>
    <w:rsid w:val="00E637D0"/>
    <w:rsid w:val="00EA75AA"/>
    <w:rsid w:val="00EB0754"/>
    <w:rsid w:val="00EC7236"/>
    <w:rsid w:val="00ED08F6"/>
    <w:rsid w:val="00ED5AF1"/>
    <w:rsid w:val="00ED613B"/>
    <w:rsid w:val="00ED7EB3"/>
    <w:rsid w:val="00EE007C"/>
    <w:rsid w:val="00EE5349"/>
    <w:rsid w:val="00F13EEE"/>
    <w:rsid w:val="00F2158D"/>
    <w:rsid w:val="00F37836"/>
    <w:rsid w:val="00F5433D"/>
    <w:rsid w:val="00F639B3"/>
    <w:rsid w:val="00F9477E"/>
    <w:rsid w:val="00FA3569"/>
    <w:rsid w:val="00FB234D"/>
    <w:rsid w:val="00FB2C63"/>
    <w:rsid w:val="00FB3A4C"/>
    <w:rsid w:val="00FD4A21"/>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Paragraph"/>
    <w:basedOn w:val="a"/>
    <w:uiPriority w:val="34"/>
    <w:qFormat/>
    <w:rsid w:val="000707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2026-01-28T04:43:00Z</dcterms:created>
  <dcterms:modified xsi:type="dcterms:W3CDTF">2026-03-24T23:22:00Z</dcterms:modified>
</cp:coreProperties>
</file>