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5BB40F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F257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F257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F2571">
        <w:rPr>
          <w:rFonts w:hint="eastAsia"/>
          <w:kern w:val="0"/>
          <w:sz w:val="22"/>
        </w:rPr>
        <w:t xml:space="preserve">　　　</w:t>
      </w:r>
      <w:r w:rsidR="00DF2571" w:rsidRPr="00DF2571">
        <w:rPr>
          <w:rFonts w:hint="eastAsia"/>
          <w:kern w:val="0"/>
          <w:sz w:val="22"/>
        </w:rPr>
        <w:t>熊本市地域公共交通計画策定業務委託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52D5FF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05146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05146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D05146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D0514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D05146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8CC88D9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D05146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86B54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5D38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146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2571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村山　亮太郎</cp:lastModifiedBy>
  <cp:revision>13</cp:revision>
  <cp:lastPrinted>2023-08-09T23:35:00Z</cp:lastPrinted>
  <dcterms:created xsi:type="dcterms:W3CDTF">2020-04-03T09:55:00Z</dcterms:created>
  <dcterms:modified xsi:type="dcterms:W3CDTF">2026-05-19T02:31:00Z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