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0B417E56" w:rsidR="009D3841" w:rsidRPr="00B73648" w:rsidRDefault="005A0D9E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3418942B">
                <wp:simplePos x="0" y="0"/>
                <wp:positionH relativeFrom="column">
                  <wp:posOffset>1004570</wp:posOffset>
                </wp:positionH>
                <wp:positionV relativeFrom="paragraph">
                  <wp:posOffset>215900</wp:posOffset>
                </wp:positionV>
                <wp:extent cx="4755515" cy="0"/>
                <wp:effectExtent l="0" t="0" r="0" b="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5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CA2B2" id="Line 4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pt,17pt" to="453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"/>
            </w:pict>
          </mc:Fallback>
        </mc:AlternateContent>
      </w:r>
      <w:r w:rsidR="009D3841" w:rsidRPr="00B73648">
        <w:rPr>
          <w:rFonts w:hint="eastAsia"/>
          <w:sz w:val="22"/>
        </w:rPr>
        <w:t xml:space="preserve">　</w:t>
      </w:r>
      <w:r w:rsidR="009D3841" w:rsidRPr="005A0D9E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="009D3841" w:rsidRPr="005A0D9E">
        <w:rPr>
          <w:rFonts w:hint="eastAsia"/>
          <w:spacing w:val="-26"/>
          <w:kern w:val="0"/>
          <w:sz w:val="22"/>
          <w:fitText w:val="1158" w:id="-747873273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5A0D9E">
        <w:rPr>
          <w:rFonts w:hint="eastAsia"/>
          <w:kern w:val="0"/>
          <w:sz w:val="22"/>
        </w:rPr>
        <w:t>令和８年度（２０２６年度）第３次熊本市都市マスタープラン分析等業務委託</w:t>
      </w:r>
    </w:p>
    <w:p w14:paraId="0F81AE9E" w14:textId="73BF4185" w:rsidR="009D3841" w:rsidRPr="00B73648" w:rsidRDefault="009D3841" w:rsidP="009D3841">
      <w:pPr>
        <w:rPr>
          <w:sz w:val="22"/>
        </w:rPr>
      </w:pP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4D827905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5A0D9E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5A0D9E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35BC3628" w:rsidR="009D3841" w:rsidRPr="00B73648" w:rsidRDefault="005A0D9E" w:rsidP="004E6CEE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3E57FD84">
                <wp:simplePos x="0" y="0"/>
                <wp:positionH relativeFrom="column">
                  <wp:posOffset>690245</wp:posOffset>
                </wp:positionH>
                <wp:positionV relativeFrom="paragraph">
                  <wp:posOffset>206375</wp:posOffset>
                </wp:positionV>
                <wp:extent cx="1270635" cy="0"/>
                <wp:effectExtent l="0" t="0" r="0" b="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E21B9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5pt,16.25pt" to="154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UpB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"/>
            </w:pict>
          </mc:Fallback>
        </mc:AlternateContent>
      </w:r>
      <w:r w:rsidR="009D3841" w:rsidRPr="00B73648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 xml:space="preserve">　大　西　一　史</w:t>
      </w:r>
      <w:r w:rsidR="009D3841"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36A6432B" w:rsidR="009D3841" w:rsidRPr="005A0D9E" w:rsidRDefault="009D3841" w:rsidP="009D3841">
      <w:pPr>
        <w:rPr>
          <w:sz w:val="22"/>
        </w:rPr>
      </w:pPr>
    </w:p>
    <w:sectPr w:rsidR="009D3841" w:rsidRPr="005A0D9E" w:rsidSect="005A0D9E">
      <w:headerReference w:type="default" r:id="rId11"/>
      <w:footerReference w:type="default" r:id="rId12"/>
      <w:pgSz w:w="11906" w:h="16838" w:code="9"/>
      <w:pgMar w:top="1985" w:right="1418" w:bottom="1701" w:left="1418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37A4" w14:textId="6FBF702E" w:rsidR="005D4AC5" w:rsidRPr="00DD03F9" w:rsidRDefault="005D4AC5" w:rsidP="00DD03F9">
    <w:pPr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0D9E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12FD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480F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水田　哲朗</cp:lastModifiedBy>
  <cp:revision>12</cp:revision>
  <cp:lastPrinted>2023-08-09T23:35:00Z</cp:lastPrinted>
  <dcterms:created xsi:type="dcterms:W3CDTF">2020-04-03T09:55:00Z</dcterms:created>
  <dcterms:modified xsi:type="dcterms:W3CDTF">2026-06-09T11:02:00Z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